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36C" w:rsidRDefault="001B529A">
      <w:pPr>
        <w:spacing w:line="259" w:lineRule="auto"/>
        <w:jc w:val="center"/>
      </w:pPr>
      <w:r>
        <w:rPr>
          <w:rFonts w:ascii="Helvetica" w:eastAsia="Helvetica" w:hAnsi="Helvetica" w:cs="Helvetica"/>
          <w:b/>
          <w:bCs/>
        </w:rPr>
        <w:t>MCAS Grade 8 Science &amp; Technology/Engineering (STE)</w:t>
      </w:r>
    </w:p>
    <w:p w:rsidR="0063336C" w:rsidRDefault="001B529A">
      <w:pPr>
        <w:spacing w:line="259" w:lineRule="auto"/>
        <w:jc w:val="center"/>
      </w:pPr>
      <w:r>
        <w:rPr>
          <w:rFonts w:ascii="Helvetica" w:eastAsia="Helvetica" w:hAnsi="Helvetica" w:cs="Helvetica"/>
          <w:b/>
          <w:bCs/>
        </w:rPr>
        <w:t>Paper-based Practice Test Answer Key</w:t>
      </w:r>
    </w:p>
    <w:p w:rsidR="0063336C" w:rsidRDefault="0063336C">
      <w:pPr>
        <w:spacing w:line="259" w:lineRule="auto"/>
        <w:rPr>
          <w:sz w:val="20"/>
          <w:szCs w:val="20"/>
        </w:rPr>
      </w:pPr>
    </w:p>
    <w:p w:rsidR="0063336C" w:rsidRDefault="001B529A">
      <w:pPr>
        <w:spacing w:line="259" w:lineRule="auto"/>
        <w:rPr>
          <w:sz w:val="22"/>
          <w:szCs w:val="22"/>
        </w:rPr>
      </w:pPr>
      <w:r>
        <w:rPr>
          <w:rFonts w:ascii="Helvetica" w:eastAsia="Helvetica" w:hAnsi="Helvetica" w:cs="Helvetica"/>
          <w:sz w:val="20"/>
          <w:szCs w:val="20"/>
        </w:rPr>
        <w:t xml:space="preserve">The practice test is approximately equal to the number of questions students experience in a single session of the MCAS Grade 8 STE test. Information about the test design is posted </w:t>
      </w:r>
      <w:hyperlink r:id="rId6" w:history="1">
        <w:r>
          <w:rPr>
            <w:rFonts w:ascii="Helvetica" w:eastAsia="Helvetica" w:hAnsi="Helvetica" w:cs="Helvetica"/>
            <w:color w:val="0563C1"/>
            <w:sz w:val="20"/>
            <w:szCs w:val="20"/>
            <w:u w:val="single" w:color="0563C1"/>
          </w:rPr>
          <w:t>here</w:t>
        </w:r>
      </w:hyperlink>
      <w:r>
        <w:rPr>
          <w:rFonts w:ascii="Helvetica" w:eastAsia="Helvetica" w:hAnsi="Helvetica" w:cs="Helvetica"/>
          <w:sz w:val="20"/>
          <w:szCs w:val="20"/>
        </w:rPr>
        <w:t xml:space="preserve">. </w:t>
      </w:r>
    </w:p>
    <w:p w:rsidR="0063336C" w:rsidRDefault="0063336C">
      <w:pPr>
        <w:spacing w:line="259" w:lineRule="auto"/>
        <w:rPr>
          <w:sz w:val="20"/>
          <w:szCs w:val="20"/>
        </w:rPr>
      </w:pPr>
    </w:p>
    <w:p w:rsidR="0063336C" w:rsidRDefault="001B529A">
      <w:pPr>
        <w:spacing w:line="259" w:lineRule="auto"/>
        <w:rPr>
          <w:sz w:val="22"/>
          <w:szCs w:val="22"/>
        </w:rPr>
      </w:pPr>
      <w:r>
        <w:rPr>
          <w:rFonts w:ascii="Helvetica" w:eastAsia="Helvetica" w:hAnsi="Helvetica" w:cs="Helvetica"/>
          <w:sz w:val="20"/>
          <w:szCs w:val="20"/>
        </w:rPr>
        <w:t xml:space="preserve">The following pages include the reporting category, </w:t>
      </w:r>
      <w:hyperlink r:id="rId7" w:history="1">
        <w:r>
          <w:rPr>
            <w:rFonts w:ascii="Helvetica" w:eastAsia="Helvetica" w:hAnsi="Helvetica" w:cs="Helvetica"/>
            <w:color w:val="0563C1"/>
            <w:sz w:val="20"/>
            <w:szCs w:val="20"/>
            <w:u w:val="single" w:color="0563C1"/>
          </w:rPr>
          <w:t>standard alignment</w:t>
        </w:r>
      </w:hyperlink>
      <w:r>
        <w:rPr>
          <w:rFonts w:ascii="Helvetica" w:eastAsia="Helvetica" w:hAnsi="Helvetica" w:cs="Helvetica"/>
          <w:sz w:val="20"/>
          <w:szCs w:val="20"/>
        </w:rPr>
        <w:t xml:space="preserve">, and practice (if applicable) for each question on the practice test. An answer is also provided for each selected-response item. A rubric and sample student </w:t>
      </w:r>
      <w:proofErr w:type="gramStart"/>
      <w:r>
        <w:rPr>
          <w:rFonts w:ascii="Helvetica" w:eastAsia="Helvetica" w:hAnsi="Helvetica" w:cs="Helvetica"/>
          <w:sz w:val="20"/>
          <w:szCs w:val="20"/>
        </w:rPr>
        <w:t>responses</w:t>
      </w:r>
      <w:proofErr w:type="gramEnd"/>
      <w:r>
        <w:rPr>
          <w:rFonts w:ascii="Helvetica" w:eastAsia="Helvetica" w:hAnsi="Helvetica" w:cs="Helvetica"/>
          <w:sz w:val="20"/>
          <w:szCs w:val="20"/>
        </w:rPr>
        <w:t xml:space="preserve"> are included for constructed-response items. </w:t>
      </w:r>
    </w:p>
    <w:p w:rsidR="0063336C" w:rsidRDefault="0063336C">
      <w:pPr>
        <w:spacing w:line="259" w:lineRule="auto"/>
        <w:rPr>
          <w:sz w:val="20"/>
          <w:szCs w:val="20"/>
        </w:rPr>
      </w:pPr>
    </w:p>
    <w:tbl>
      <w:tblPr>
        <w:tblW w:w="10485" w:type="dxa"/>
        <w:tblInd w:w="1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975"/>
        <w:gridCol w:w="1350"/>
        <w:gridCol w:w="1530"/>
        <w:gridCol w:w="1440"/>
        <w:gridCol w:w="900"/>
        <w:gridCol w:w="4290"/>
      </w:tblGrid>
      <w:tr w:rsidR="0063336C">
        <w:trPr>
          <w:trHeight w:val="80"/>
        </w:trPr>
        <w:tc>
          <w:tcPr>
            <w:tcW w:w="975" w:type="dxa"/>
            <w:tcBorders>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Item Number</w:t>
            </w:r>
          </w:p>
        </w:tc>
        <w:tc>
          <w:tcPr>
            <w:tcW w:w="1350" w:type="dxa"/>
            <w:tcBorders>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Reporting Category</w:t>
            </w:r>
          </w:p>
        </w:tc>
        <w:tc>
          <w:tcPr>
            <w:tcW w:w="1530" w:type="dxa"/>
            <w:tcBorders>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2016 Standard</w:t>
            </w:r>
          </w:p>
        </w:tc>
        <w:tc>
          <w:tcPr>
            <w:tcW w:w="1440" w:type="dxa"/>
            <w:tcBorders>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Practice</w:t>
            </w:r>
          </w:p>
        </w:tc>
        <w:tc>
          <w:tcPr>
            <w:tcW w:w="5190" w:type="dxa"/>
            <w:gridSpan w:val="2"/>
            <w:tcBorders>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Correct Answer and Number of Points</w:t>
            </w:r>
          </w:p>
        </w:tc>
      </w:tr>
      <w:tr w:rsidR="0063336C">
        <w:trPr>
          <w:trHeight w:val="936"/>
        </w:trPr>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1</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Life Science</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7.MS- LS2-2</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B (1 point)</w:t>
            </w:r>
          </w:p>
        </w:tc>
      </w:tr>
      <w:tr w:rsidR="0063336C">
        <w:trPr>
          <w:trHeight w:val="936"/>
        </w:trPr>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2</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Earth &amp; Space Science</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8.MS-ESS1-1b</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A (1 point)</w:t>
            </w:r>
          </w:p>
        </w:tc>
      </w:tr>
      <w:tr w:rsidR="0063336C">
        <w:trPr>
          <w:trHeight w:val="936"/>
        </w:trPr>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3</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Life Science</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 xml:space="preserve">6.MS- LS1-2 </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C (1 point)</w:t>
            </w:r>
          </w:p>
        </w:tc>
      </w:tr>
      <w:tr w:rsidR="0063336C">
        <w:trPr>
          <w:trHeight w:val="936"/>
        </w:trPr>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4</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Earth &amp; Space Science</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6.MS- ESS1-1a</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A (1 point)</w:t>
            </w:r>
          </w:p>
        </w:tc>
      </w:tr>
      <w:tr w:rsidR="0063336C">
        <w:trPr>
          <w:trHeight w:val="936"/>
        </w:trPr>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5</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Technology/ Engineering</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6.MS-ETS1-5 (MA)</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Mathematics &amp; Data</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spacing w:before="120"/>
              <w:jc w:val="center"/>
              <w:rPr>
                <w:color w:val="000000"/>
                <w:sz w:val="20"/>
                <w:szCs w:val="20"/>
              </w:rPr>
            </w:pPr>
            <w:r>
              <w:rPr>
                <w:rFonts w:ascii="Helvetica" w:eastAsia="Helvetica" w:hAnsi="Helvetica" w:cs="Helvetica"/>
                <w:color w:val="000000"/>
                <w:sz w:val="20"/>
                <w:szCs w:val="20"/>
              </w:rPr>
              <w:t>See scoring guide and sample student responses below. (Maximum of 2 points)</w:t>
            </w:r>
          </w:p>
        </w:tc>
      </w:tr>
      <w:tr w:rsidR="0063336C">
        <w:trPr>
          <w:trHeight w:val="852"/>
        </w:trPr>
        <w:tc>
          <w:tcPr>
            <w:tcW w:w="10485" w:type="dxa"/>
            <w:gridSpan w:val="6"/>
            <w:tcBorders>
              <w:top w:val="single" w:sz="12" w:space="0" w:color="000000"/>
              <w:bottom w:val="single" w:sz="6" w:space="0" w:color="000000"/>
            </w:tcBorders>
            <w:shd w:val="clear" w:color="auto" w:fill="FFFFFF"/>
            <w:tcMar>
              <w:top w:w="15" w:type="dxa"/>
              <w:left w:w="108" w:type="dxa"/>
              <w:bottom w:w="8" w:type="dxa"/>
              <w:right w:w="108" w:type="dxa"/>
            </w:tcMar>
            <w:vAlign w:val="center"/>
            <w:hideMark/>
          </w:tcPr>
          <w:p w:rsidR="0063336C" w:rsidRDefault="001B529A">
            <w:pPr>
              <w:rPr>
                <w:color w:val="000000"/>
                <w:sz w:val="20"/>
                <w:szCs w:val="20"/>
              </w:rPr>
            </w:pPr>
            <w:r>
              <w:rPr>
                <w:rFonts w:ascii="Helvetica" w:eastAsia="Helvetica" w:hAnsi="Helvetica" w:cs="Helvetica"/>
                <w:color w:val="000000"/>
                <w:sz w:val="20"/>
                <w:szCs w:val="20"/>
              </w:rPr>
              <w:t>Module: Students read about a scientific scenario or phenomenon and then answered three 1-point questions and one constructed response question worth 3 points</w:t>
            </w:r>
            <w:r>
              <w:rPr>
                <w:rFonts w:ascii="Helvetica" w:eastAsia="Helvetica" w:hAnsi="Helvetica" w:cs="Helvetica"/>
                <w:b/>
                <w:bCs/>
                <w:color w:val="000000"/>
                <w:sz w:val="20"/>
                <w:szCs w:val="20"/>
              </w:rPr>
              <w:t>.</w:t>
            </w:r>
          </w:p>
        </w:tc>
      </w:tr>
      <w:tr w:rsidR="0063336C">
        <w:tc>
          <w:tcPr>
            <w:tcW w:w="975"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Item Number</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Reporting Category</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2016 Standard</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Practice</w:t>
            </w:r>
          </w:p>
        </w:tc>
        <w:tc>
          <w:tcPr>
            <w:tcW w:w="5190" w:type="dxa"/>
            <w:gridSpan w:val="2"/>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Correct Answer and Number of Points</w:t>
            </w:r>
          </w:p>
        </w:tc>
      </w:tr>
      <w:tr w:rsidR="0063336C">
        <w:trPr>
          <w:trHeight w:val="936"/>
        </w:trPr>
        <w:tc>
          <w:tcPr>
            <w:tcW w:w="975"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6</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Physical Science</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8.MS- PS1-2</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Mathematics &amp; Data</w:t>
            </w:r>
          </w:p>
        </w:tc>
        <w:tc>
          <w:tcPr>
            <w:tcW w:w="5190" w:type="dxa"/>
            <w:gridSpan w:val="2"/>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proofErr w:type="gramStart"/>
            <w:r>
              <w:rPr>
                <w:rFonts w:ascii="Helvetica" w:eastAsia="Helvetica" w:hAnsi="Helvetica" w:cs="Helvetica"/>
                <w:color w:val="000000"/>
                <w:sz w:val="20"/>
                <w:szCs w:val="20"/>
              </w:rPr>
              <w:t>B,  C</w:t>
            </w:r>
            <w:proofErr w:type="gramEnd"/>
            <w:r>
              <w:rPr>
                <w:rFonts w:ascii="Helvetica" w:eastAsia="Helvetica" w:hAnsi="Helvetica" w:cs="Helvetica"/>
                <w:color w:val="000000"/>
                <w:sz w:val="20"/>
                <w:szCs w:val="20"/>
              </w:rPr>
              <w:t xml:space="preserve"> (1 point)</w:t>
            </w:r>
          </w:p>
        </w:tc>
      </w:tr>
      <w:tr w:rsidR="0063336C">
        <w:trPr>
          <w:trHeight w:val="936"/>
        </w:trPr>
        <w:tc>
          <w:tcPr>
            <w:tcW w:w="975"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7</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Physical Science</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 xml:space="preserve">8.MS- PS1-5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C (1 point)</w:t>
            </w:r>
          </w:p>
        </w:tc>
      </w:tr>
      <w:tr w:rsidR="0063336C">
        <w:trPr>
          <w:trHeight w:val="936"/>
        </w:trPr>
        <w:tc>
          <w:tcPr>
            <w:tcW w:w="975"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8</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Physical Science</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 xml:space="preserve">6.MS- PS1-6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D (1 point)</w:t>
            </w:r>
          </w:p>
        </w:tc>
      </w:tr>
      <w:tr w:rsidR="0063336C">
        <w:trPr>
          <w:trHeight w:val="936"/>
        </w:trPr>
        <w:tc>
          <w:tcPr>
            <w:tcW w:w="975"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9</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Physical Science</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8.MS- PS1-2</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Mathematics &amp; Data</w:t>
            </w:r>
          </w:p>
        </w:tc>
        <w:tc>
          <w:tcPr>
            <w:tcW w:w="5190" w:type="dxa"/>
            <w:gridSpan w:val="2"/>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See scoring guide and sample student responses below. (Maximum of 3 points)</w:t>
            </w:r>
          </w:p>
        </w:tc>
      </w:tr>
      <w:tr w:rsidR="0063336C">
        <w:trPr>
          <w:trHeight w:val="936"/>
        </w:trPr>
        <w:tc>
          <w:tcPr>
            <w:tcW w:w="975" w:type="dxa"/>
            <w:tcBorders>
              <w:top w:val="single" w:sz="6" w:space="0" w:color="000000"/>
              <w:bottom w:val="single" w:sz="12" w:space="0" w:color="000000"/>
              <w:right w:val="single" w:sz="6" w:space="0" w:color="000000"/>
            </w:tcBorders>
            <w:shd w:val="clear" w:color="auto" w:fill="FFFFFF"/>
            <w:tcMar>
              <w:top w:w="8"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lastRenderedPageBreak/>
              <w:t>10</w:t>
            </w:r>
          </w:p>
        </w:tc>
        <w:tc>
          <w:tcPr>
            <w:tcW w:w="1350" w:type="dxa"/>
            <w:tcBorders>
              <w:top w:val="single" w:sz="6" w:space="0" w:color="000000"/>
              <w:left w:val="single" w:sz="6" w:space="0" w:color="000000"/>
              <w:bottom w:val="single" w:sz="12" w:space="0" w:color="000000"/>
              <w:right w:val="single" w:sz="6" w:space="0" w:color="000000"/>
            </w:tcBorders>
            <w:shd w:val="clear" w:color="auto" w:fill="FFFFFF"/>
            <w:tcMar>
              <w:top w:w="8"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Earth &amp; Space Science</w:t>
            </w:r>
          </w:p>
        </w:tc>
        <w:tc>
          <w:tcPr>
            <w:tcW w:w="1530" w:type="dxa"/>
            <w:tcBorders>
              <w:top w:val="single" w:sz="6" w:space="0" w:color="000000"/>
              <w:left w:val="single" w:sz="6" w:space="0" w:color="000000"/>
              <w:bottom w:val="single" w:sz="12" w:space="0" w:color="000000"/>
              <w:right w:val="single" w:sz="6" w:space="0" w:color="000000"/>
            </w:tcBorders>
            <w:shd w:val="clear" w:color="auto" w:fill="FFFFFF"/>
            <w:tcMar>
              <w:top w:w="8"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8.MS-ESS2-5</w:t>
            </w:r>
          </w:p>
        </w:tc>
        <w:tc>
          <w:tcPr>
            <w:tcW w:w="1440" w:type="dxa"/>
            <w:tcBorders>
              <w:top w:val="single" w:sz="6" w:space="0" w:color="000000"/>
              <w:left w:val="single" w:sz="6" w:space="0" w:color="000000"/>
              <w:bottom w:val="single" w:sz="12" w:space="0" w:color="000000"/>
              <w:right w:val="single" w:sz="6" w:space="0" w:color="000000"/>
            </w:tcBorders>
            <w:shd w:val="clear" w:color="auto" w:fill="FFFFFF"/>
            <w:tcMar>
              <w:top w:w="8"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6" w:space="0" w:color="000000"/>
              <w:left w:val="single" w:sz="6" w:space="0" w:color="000000"/>
              <w:bottom w:val="single" w:sz="12" w:space="0" w:color="000000"/>
            </w:tcBorders>
            <w:shd w:val="clear" w:color="auto" w:fill="FFFFFF"/>
            <w:tcMar>
              <w:top w:w="8"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B (1 point)</w:t>
            </w:r>
          </w:p>
        </w:tc>
      </w:tr>
      <w:tr w:rsidR="0063336C">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Item Number</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Reporting Category</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2016 Standard</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Practice</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b/>
                <w:bCs/>
                <w:color w:val="000000"/>
                <w:sz w:val="20"/>
                <w:szCs w:val="20"/>
              </w:rPr>
              <w:t>Correct Answer and Number of Points</w:t>
            </w:r>
          </w:p>
        </w:tc>
      </w:tr>
      <w:tr w:rsidR="0063336C">
        <w:trPr>
          <w:trHeight w:val="936"/>
        </w:trPr>
        <w:tc>
          <w:tcPr>
            <w:tcW w:w="975" w:type="dxa"/>
            <w:tcBorders>
              <w:top w:val="single" w:sz="12" w:space="0" w:color="000000"/>
              <w:bottom w:val="single" w:sz="12" w:space="0" w:color="000000"/>
              <w:right w:val="single" w:sz="6" w:space="0" w:color="000000"/>
            </w:tcBorders>
            <w:shd w:val="clear" w:color="auto" w:fill="FFFFFF"/>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11</w:t>
            </w:r>
          </w:p>
        </w:tc>
        <w:tc>
          <w:tcPr>
            <w:tcW w:w="1350" w:type="dxa"/>
            <w:tcBorders>
              <w:top w:val="single" w:sz="12" w:space="0" w:color="000000"/>
              <w:left w:val="single" w:sz="6" w:space="0" w:color="000000"/>
              <w:bottom w:val="single" w:sz="12" w:space="0" w:color="000000"/>
              <w:right w:val="single" w:sz="6" w:space="0" w:color="000000"/>
            </w:tcBorders>
            <w:shd w:val="clear" w:color="auto" w:fill="FFFFFF"/>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Earth &amp; Space Science</w:t>
            </w:r>
          </w:p>
        </w:tc>
        <w:tc>
          <w:tcPr>
            <w:tcW w:w="1530" w:type="dxa"/>
            <w:tcBorders>
              <w:top w:val="single" w:sz="12" w:space="0" w:color="000000"/>
              <w:left w:val="single" w:sz="6" w:space="0" w:color="000000"/>
              <w:bottom w:val="single" w:sz="12" w:space="0" w:color="000000"/>
              <w:right w:val="single" w:sz="6" w:space="0" w:color="000000"/>
            </w:tcBorders>
            <w:shd w:val="clear" w:color="auto" w:fill="FFFFFF"/>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8.MS- ESS1-2</w:t>
            </w:r>
          </w:p>
        </w:tc>
        <w:tc>
          <w:tcPr>
            <w:tcW w:w="1440" w:type="dxa"/>
            <w:tcBorders>
              <w:top w:val="single" w:sz="12" w:space="0" w:color="000000"/>
              <w:left w:val="single" w:sz="6" w:space="0" w:color="000000"/>
              <w:bottom w:val="single" w:sz="12" w:space="0" w:color="000000"/>
              <w:right w:val="single" w:sz="6" w:space="0" w:color="000000"/>
            </w:tcBorders>
            <w:shd w:val="clear" w:color="auto" w:fill="FFFFFF"/>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No practice</w:t>
            </w:r>
          </w:p>
        </w:tc>
        <w:tc>
          <w:tcPr>
            <w:tcW w:w="5190" w:type="dxa"/>
            <w:gridSpan w:val="2"/>
            <w:tcBorders>
              <w:top w:val="single" w:sz="12" w:space="0" w:color="000000"/>
              <w:left w:val="single" w:sz="6" w:space="0" w:color="000000"/>
              <w:bottom w:val="single" w:sz="6" w:space="0" w:color="000000"/>
            </w:tcBorders>
            <w:shd w:val="clear" w:color="auto" w:fill="FFFFFF"/>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B (1 point)</w:t>
            </w:r>
          </w:p>
        </w:tc>
      </w:tr>
      <w:tr w:rsidR="0063336C">
        <w:trPr>
          <w:trHeight w:val="475"/>
        </w:trPr>
        <w:tc>
          <w:tcPr>
            <w:tcW w:w="975"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12</w:t>
            </w:r>
          </w:p>
        </w:tc>
        <w:tc>
          <w:tcPr>
            <w:tcW w:w="1350" w:type="dxa"/>
            <w:vMerge w:val="restart"/>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Technology/ Engineering</w:t>
            </w:r>
          </w:p>
        </w:tc>
        <w:tc>
          <w:tcPr>
            <w:tcW w:w="1530" w:type="dxa"/>
            <w:vMerge w:val="restart"/>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7.MS- ETS3-4 (MA)</w:t>
            </w:r>
          </w:p>
        </w:tc>
        <w:tc>
          <w:tcPr>
            <w:tcW w:w="1440" w:type="dxa"/>
            <w:vMerge w:val="restart"/>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90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 xml:space="preserve">Part A </w:t>
            </w:r>
          </w:p>
        </w:tc>
        <w:tc>
          <w:tcPr>
            <w:tcW w:w="4290" w:type="dxa"/>
            <w:tcBorders>
              <w:top w:val="single" w:sz="12" w:space="0" w:color="000000"/>
              <w:left w:val="single" w:sz="6" w:space="0" w:color="000000"/>
              <w:bottom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D (1 point)</w:t>
            </w:r>
          </w:p>
        </w:tc>
      </w:tr>
      <w:tr w:rsidR="0063336C">
        <w:trPr>
          <w:trHeight w:val="475"/>
        </w:trPr>
        <w:tc>
          <w:tcPr>
            <w:tcW w:w="0" w:type="auto"/>
            <w:vMerge/>
            <w:tcBorders>
              <w:top w:val="single" w:sz="12"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90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spacing w:before="120" w:after="120"/>
              <w:jc w:val="center"/>
              <w:rPr>
                <w:color w:val="000000"/>
                <w:sz w:val="20"/>
                <w:szCs w:val="20"/>
              </w:rPr>
            </w:pPr>
            <w:r>
              <w:rPr>
                <w:rFonts w:ascii="Helvetica" w:eastAsia="Helvetica" w:hAnsi="Helvetica" w:cs="Helvetica"/>
                <w:color w:val="000000"/>
                <w:sz w:val="20"/>
                <w:szCs w:val="20"/>
              </w:rPr>
              <w:t>Part B</w:t>
            </w:r>
          </w:p>
        </w:tc>
        <w:tc>
          <w:tcPr>
            <w:tcW w:w="4290" w:type="dxa"/>
            <w:tcBorders>
              <w:top w:val="single" w:sz="6" w:space="0" w:color="000000"/>
              <w:left w:val="single" w:sz="6" w:space="0" w:color="000000"/>
              <w:bottom w:val="single" w:sz="12" w:space="0" w:color="000000"/>
            </w:tcBorders>
            <w:tcMar>
              <w:top w:w="8" w:type="dxa"/>
              <w:left w:w="108" w:type="dxa"/>
              <w:bottom w:w="15" w:type="dxa"/>
              <w:right w:w="108" w:type="dxa"/>
            </w:tcMar>
            <w:vAlign w:val="center"/>
            <w:hideMark/>
          </w:tcPr>
          <w:p w:rsidR="0063336C" w:rsidRDefault="001B529A">
            <w:pPr>
              <w:spacing w:before="120" w:after="120"/>
              <w:jc w:val="center"/>
              <w:rPr>
                <w:color w:val="000000"/>
                <w:sz w:val="20"/>
                <w:szCs w:val="20"/>
              </w:rPr>
            </w:pPr>
            <w:r>
              <w:rPr>
                <w:rFonts w:ascii="Helvetica" w:eastAsia="Helvetica" w:hAnsi="Helvetica" w:cs="Helvetica"/>
                <w:color w:val="000000"/>
                <w:sz w:val="20"/>
                <w:szCs w:val="20"/>
              </w:rPr>
              <w:t>B (1 point)</w:t>
            </w:r>
          </w:p>
        </w:tc>
      </w:tr>
      <w:tr w:rsidR="0063336C">
        <w:trPr>
          <w:trHeight w:val="936"/>
        </w:trPr>
        <w:tc>
          <w:tcPr>
            <w:tcW w:w="975" w:type="dxa"/>
            <w:tcBorders>
              <w:top w:val="single" w:sz="12"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13</w:t>
            </w:r>
          </w:p>
        </w:tc>
        <w:tc>
          <w:tcPr>
            <w:tcW w:w="135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Physical Science</w:t>
            </w:r>
          </w:p>
        </w:tc>
        <w:tc>
          <w:tcPr>
            <w:tcW w:w="153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6.MS-PS4-1</w:t>
            </w:r>
          </w:p>
        </w:tc>
        <w:tc>
          <w:tcPr>
            <w:tcW w:w="144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12" w:space="0" w:color="000000"/>
              <w:left w:val="single" w:sz="6" w:space="0" w:color="000000"/>
              <w:bottom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 xml:space="preserve">See scoring guide and sample student responses below. </w:t>
            </w:r>
          </w:p>
          <w:p w:rsidR="0063336C" w:rsidRDefault="001B529A">
            <w:pPr>
              <w:jc w:val="center"/>
              <w:rPr>
                <w:color w:val="000000"/>
                <w:sz w:val="20"/>
                <w:szCs w:val="20"/>
              </w:rPr>
            </w:pPr>
            <w:r>
              <w:rPr>
                <w:rFonts w:ascii="Helvetica" w:eastAsia="Helvetica" w:hAnsi="Helvetica" w:cs="Helvetica"/>
                <w:color w:val="000000"/>
                <w:sz w:val="20"/>
                <w:szCs w:val="20"/>
              </w:rPr>
              <w:t>(Maximum of 3 points)</w:t>
            </w:r>
          </w:p>
        </w:tc>
      </w:tr>
      <w:tr w:rsidR="0063336C">
        <w:trPr>
          <w:trHeight w:val="936"/>
        </w:trPr>
        <w:tc>
          <w:tcPr>
            <w:tcW w:w="975" w:type="dxa"/>
            <w:tcBorders>
              <w:top w:val="single" w:sz="12"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14</w:t>
            </w:r>
          </w:p>
        </w:tc>
        <w:tc>
          <w:tcPr>
            <w:tcW w:w="135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Technology/ Engineering</w:t>
            </w:r>
          </w:p>
        </w:tc>
        <w:tc>
          <w:tcPr>
            <w:tcW w:w="153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7.MS- ETS3-1 (MA)</w:t>
            </w:r>
          </w:p>
        </w:tc>
        <w:tc>
          <w:tcPr>
            <w:tcW w:w="144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12" w:space="0" w:color="000000"/>
              <w:left w:val="single" w:sz="6" w:space="0" w:color="000000"/>
              <w:bottom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B (1 point)</w:t>
            </w:r>
          </w:p>
        </w:tc>
      </w:tr>
      <w:tr w:rsidR="0063336C">
        <w:trPr>
          <w:trHeight w:val="936"/>
        </w:trPr>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15</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515B6C">
            <w:pPr>
              <w:jc w:val="center"/>
              <w:rPr>
                <w:color w:val="000000"/>
                <w:sz w:val="20"/>
                <w:szCs w:val="20"/>
              </w:rPr>
            </w:pPr>
            <w:r>
              <w:rPr>
                <w:rFonts w:ascii="Helvetica" w:eastAsia="Helvetica" w:hAnsi="Helvetica" w:cs="Helvetica"/>
                <w:color w:val="000000"/>
                <w:sz w:val="20"/>
                <w:szCs w:val="20"/>
              </w:rPr>
              <w:t>Earth &amp; Space Science</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515B6C">
            <w:pPr>
              <w:jc w:val="center"/>
              <w:rPr>
                <w:color w:val="000000"/>
                <w:sz w:val="20"/>
                <w:szCs w:val="20"/>
              </w:rPr>
            </w:pPr>
            <w:r>
              <w:rPr>
                <w:rFonts w:ascii="Helvetica" w:eastAsia="Helvetica" w:hAnsi="Helvetica" w:cs="Helvetica"/>
                <w:color w:val="000000"/>
                <w:sz w:val="20"/>
                <w:szCs w:val="20"/>
              </w:rPr>
              <w:t>6.MS-ESS2-3</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B (1 point)</w:t>
            </w:r>
          </w:p>
        </w:tc>
      </w:tr>
      <w:tr w:rsidR="0063336C">
        <w:trPr>
          <w:trHeight w:val="475"/>
        </w:trPr>
        <w:tc>
          <w:tcPr>
            <w:tcW w:w="975"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16</w:t>
            </w:r>
          </w:p>
        </w:tc>
        <w:tc>
          <w:tcPr>
            <w:tcW w:w="1350" w:type="dxa"/>
            <w:vMerge w:val="restart"/>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Life Science</w:t>
            </w:r>
          </w:p>
        </w:tc>
        <w:tc>
          <w:tcPr>
            <w:tcW w:w="1530" w:type="dxa"/>
            <w:vMerge w:val="restart"/>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6.MS- LS1-3</w:t>
            </w:r>
          </w:p>
        </w:tc>
        <w:tc>
          <w:tcPr>
            <w:tcW w:w="1440" w:type="dxa"/>
            <w:vMerge w:val="restart"/>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 xml:space="preserve">No </w:t>
            </w:r>
            <w:bookmarkStart w:id="0" w:name="_GoBack"/>
            <w:bookmarkEnd w:id="0"/>
            <w:r>
              <w:rPr>
                <w:rFonts w:ascii="Helvetica" w:eastAsia="Helvetica" w:hAnsi="Helvetica" w:cs="Helvetica"/>
                <w:color w:val="000000"/>
                <w:sz w:val="20"/>
                <w:szCs w:val="20"/>
              </w:rPr>
              <w:t>practice</w:t>
            </w:r>
          </w:p>
        </w:tc>
        <w:tc>
          <w:tcPr>
            <w:tcW w:w="90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rPr>
                <w:color w:val="000000"/>
                <w:sz w:val="20"/>
                <w:szCs w:val="20"/>
              </w:rPr>
            </w:pPr>
            <w:r>
              <w:rPr>
                <w:rFonts w:ascii="Helvetica" w:eastAsia="Helvetica" w:hAnsi="Helvetica" w:cs="Helvetica"/>
                <w:color w:val="000000"/>
                <w:sz w:val="20"/>
                <w:szCs w:val="20"/>
              </w:rPr>
              <w:t>Part A</w:t>
            </w:r>
          </w:p>
        </w:tc>
        <w:tc>
          <w:tcPr>
            <w:tcW w:w="4290" w:type="dxa"/>
            <w:tcBorders>
              <w:top w:val="single" w:sz="12" w:space="0" w:color="000000"/>
              <w:left w:val="single" w:sz="6" w:space="0" w:color="000000"/>
              <w:bottom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A (1 point)</w:t>
            </w:r>
          </w:p>
        </w:tc>
      </w:tr>
      <w:tr w:rsidR="0063336C">
        <w:trPr>
          <w:trHeight w:val="475"/>
        </w:trPr>
        <w:tc>
          <w:tcPr>
            <w:tcW w:w="0" w:type="auto"/>
            <w:vMerge/>
            <w:tcBorders>
              <w:top w:val="single" w:sz="12"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90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rPr>
                <w:color w:val="000000"/>
                <w:sz w:val="20"/>
                <w:szCs w:val="20"/>
              </w:rPr>
            </w:pPr>
            <w:r>
              <w:rPr>
                <w:rFonts w:ascii="Helvetica" w:eastAsia="Helvetica" w:hAnsi="Helvetica" w:cs="Helvetica"/>
                <w:color w:val="000000"/>
                <w:sz w:val="20"/>
                <w:szCs w:val="20"/>
              </w:rPr>
              <w:t>Part B</w:t>
            </w:r>
          </w:p>
        </w:tc>
        <w:tc>
          <w:tcPr>
            <w:tcW w:w="4290" w:type="dxa"/>
            <w:tcBorders>
              <w:top w:val="single" w:sz="6" w:space="0" w:color="000000"/>
              <w:left w:val="single" w:sz="6" w:space="0" w:color="000000"/>
              <w:bottom w:val="single" w:sz="12" w:space="0" w:color="000000"/>
            </w:tcBorders>
            <w:tcMar>
              <w:top w:w="8"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D (1 point)</w:t>
            </w:r>
          </w:p>
        </w:tc>
      </w:tr>
      <w:tr w:rsidR="0063336C">
        <w:trPr>
          <w:trHeight w:val="936"/>
        </w:trPr>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17</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Earth &amp; Space Science</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6.MS- ESS1-4</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C (1 point)</w:t>
            </w:r>
          </w:p>
        </w:tc>
      </w:tr>
      <w:tr w:rsidR="0063336C">
        <w:trPr>
          <w:trHeight w:val="936"/>
        </w:trPr>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18</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Life Science</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8.MS- LS1-5</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Mathematics &amp; Data</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spacing w:before="120"/>
              <w:jc w:val="center"/>
              <w:rPr>
                <w:color w:val="000000"/>
                <w:sz w:val="20"/>
                <w:szCs w:val="20"/>
              </w:rPr>
            </w:pPr>
            <w:r>
              <w:rPr>
                <w:rFonts w:ascii="Helvetica" w:eastAsia="Helvetica" w:hAnsi="Helvetica" w:cs="Helvetica"/>
                <w:color w:val="000000"/>
                <w:sz w:val="20"/>
                <w:szCs w:val="20"/>
              </w:rPr>
              <w:t xml:space="preserve">See scoring guide and sample student responses below. </w:t>
            </w:r>
          </w:p>
          <w:p w:rsidR="0063336C" w:rsidRDefault="001B529A">
            <w:pPr>
              <w:jc w:val="center"/>
              <w:rPr>
                <w:color w:val="000000"/>
                <w:sz w:val="20"/>
                <w:szCs w:val="20"/>
              </w:rPr>
            </w:pPr>
            <w:r>
              <w:rPr>
                <w:rFonts w:ascii="Helvetica" w:eastAsia="Helvetica" w:hAnsi="Helvetica" w:cs="Helvetica"/>
                <w:color w:val="000000"/>
                <w:sz w:val="20"/>
                <w:szCs w:val="20"/>
              </w:rPr>
              <w:t>(Maximum of 2 points)</w:t>
            </w:r>
          </w:p>
        </w:tc>
      </w:tr>
      <w:tr w:rsidR="0063336C">
        <w:trPr>
          <w:trHeight w:val="936"/>
        </w:trPr>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19</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Earth &amp; Space Science</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6.-MS- ESS1-5 (MA)</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Evidence, Reasoning,</w:t>
            </w:r>
          </w:p>
          <w:p w:rsidR="0063336C" w:rsidRDefault="001B529A">
            <w:pPr>
              <w:jc w:val="center"/>
              <w:rPr>
                <w:color w:val="000000"/>
                <w:sz w:val="20"/>
                <w:szCs w:val="20"/>
              </w:rPr>
            </w:pPr>
            <w:r>
              <w:rPr>
                <w:rFonts w:ascii="Helvetica" w:eastAsia="Helvetica" w:hAnsi="Helvetica" w:cs="Helvetica"/>
                <w:color w:val="000000"/>
                <w:sz w:val="20"/>
                <w:szCs w:val="20"/>
              </w:rPr>
              <w:t>&amp; Modeling</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spacing w:before="120"/>
              <w:jc w:val="center"/>
              <w:rPr>
                <w:color w:val="000000"/>
                <w:sz w:val="20"/>
                <w:szCs w:val="20"/>
              </w:rPr>
            </w:pPr>
            <w:r>
              <w:rPr>
                <w:rFonts w:ascii="Helvetica" w:eastAsia="Helvetica" w:hAnsi="Helvetica" w:cs="Helvetica"/>
                <w:color w:val="000000"/>
                <w:sz w:val="20"/>
                <w:szCs w:val="20"/>
              </w:rPr>
              <w:t>C (1 point)</w:t>
            </w:r>
          </w:p>
        </w:tc>
      </w:tr>
      <w:tr w:rsidR="0063336C">
        <w:trPr>
          <w:trHeight w:val="936"/>
        </w:trPr>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20</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Technology/ Engineering</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6.MS- ETS2-1 (MA)</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Mathematics &amp; Data</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D (1 point)</w:t>
            </w:r>
          </w:p>
        </w:tc>
      </w:tr>
      <w:tr w:rsidR="0063336C">
        <w:trPr>
          <w:trHeight w:val="936"/>
        </w:trPr>
        <w:tc>
          <w:tcPr>
            <w:tcW w:w="975" w:type="dxa"/>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21</w:t>
            </w:r>
          </w:p>
        </w:tc>
        <w:tc>
          <w:tcPr>
            <w:tcW w:w="135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Physical Science</w:t>
            </w:r>
          </w:p>
        </w:tc>
        <w:tc>
          <w:tcPr>
            <w:tcW w:w="153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7.MS- PS3-1</w:t>
            </w:r>
          </w:p>
        </w:tc>
        <w:tc>
          <w:tcPr>
            <w:tcW w:w="1440" w:type="dxa"/>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Mathematics &amp; Data</w:t>
            </w:r>
          </w:p>
        </w:tc>
        <w:tc>
          <w:tcPr>
            <w:tcW w:w="5190" w:type="dxa"/>
            <w:gridSpan w:val="2"/>
            <w:tcBorders>
              <w:top w:val="single" w:sz="12" w:space="0" w:color="000000"/>
              <w:left w:val="single" w:sz="6" w:space="0" w:color="000000"/>
              <w:bottom w:val="single" w:sz="12"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D (1 point)</w:t>
            </w:r>
          </w:p>
        </w:tc>
      </w:tr>
      <w:tr w:rsidR="0063336C">
        <w:trPr>
          <w:trHeight w:val="475"/>
        </w:trPr>
        <w:tc>
          <w:tcPr>
            <w:tcW w:w="975"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22</w:t>
            </w:r>
          </w:p>
        </w:tc>
        <w:tc>
          <w:tcPr>
            <w:tcW w:w="1350" w:type="dxa"/>
            <w:vMerge w:val="restart"/>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Life Science</w:t>
            </w:r>
          </w:p>
        </w:tc>
        <w:tc>
          <w:tcPr>
            <w:tcW w:w="1530" w:type="dxa"/>
            <w:vMerge w:val="restart"/>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8.MS- LS3-4 (MA)</w:t>
            </w:r>
          </w:p>
        </w:tc>
        <w:tc>
          <w:tcPr>
            <w:tcW w:w="1440" w:type="dxa"/>
            <w:vMerge w:val="restart"/>
            <w:tcBorders>
              <w:top w:val="single" w:sz="12" w:space="0" w:color="000000"/>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Mathematics &amp; Data</w:t>
            </w:r>
          </w:p>
        </w:tc>
        <w:tc>
          <w:tcPr>
            <w:tcW w:w="900"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rPr>
                <w:color w:val="000000"/>
                <w:sz w:val="20"/>
                <w:szCs w:val="20"/>
              </w:rPr>
            </w:pPr>
            <w:r>
              <w:rPr>
                <w:rFonts w:ascii="Helvetica" w:eastAsia="Helvetica" w:hAnsi="Helvetica" w:cs="Helvetica"/>
                <w:color w:val="000000"/>
                <w:sz w:val="20"/>
                <w:szCs w:val="20"/>
              </w:rPr>
              <w:t xml:space="preserve">Part A </w:t>
            </w:r>
          </w:p>
        </w:tc>
        <w:tc>
          <w:tcPr>
            <w:tcW w:w="4290" w:type="dxa"/>
            <w:tcBorders>
              <w:top w:val="single" w:sz="12" w:space="0" w:color="000000"/>
              <w:left w:val="single" w:sz="6" w:space="0" w:color="000000"/>
              <w:bottom w:val="single" w:sz="6" w:space="0" w:color="000000"/>
            </w:tcBorders>
            <w:tcMar>
              <w:top w:w="15" w:type="dxa"/>
              <w:left w:w="108" w:type="dxa"/>
              <w:bottom w:w="8"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A (1 point)</w:t>
            </w:r>
          </w:p>
        </w:tc>
      </w:tr>
      <w:tr w:rsidR="0063336C">
        <w:trPr>
          <w:trHeight w:val="475"/>
        </w:trPr>
        <w:tc>
          <w:tcPr>
            <w:tcW w:w="0" w:type="auto"/>
            <w:vMerge/>
            <w:tcBorders>
              <w:top w:val="single" w:sz="12"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0" w:type="auto"/>
            <w:vMerge/>
            <w:tcBorders>
              <w:top w:val="single" w:sz="12" w:space="0" w:color="000000"/>
              <w:left w:val="single" w:sz="6" w:space="0" w:color="000000"/>
              <w:bottom w:val="single" w:sz="12" w:space="0" w:color="000000"/>
              <w:right w:val="single" w:sz="6" w:space="0" w:color="000000"/>
            </w:tcBorders>
            <w:vAlign w:val="center"/>
            <w:hideMark/>
          </w:tcPr>
          <w:p w:rsidR="0063336C" w:rsidRDefault="0063336C">
            <w:pPr>
              <w:rPr>
                <w:rFonts w:ascii="Helvetica" w:eastAsia="Helvetica" w:hAnsi="Helvetica" w:cs="Helvetica"/>
                <w:color w:val="000000"/>
                <w:sz w:val="20"/>
                <w:szCs w:val="20"/>
              </w:rPr>
            </w:pPr>
          </w:p>
        </w:tc>
        <w:tc>
          <w:tcPr>
            <w:tcW w:w="90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spacing w:before="120" w:after="120"/>
              <w:rPr>
                <w:color w:val="000000"/>
                <w:sz w:val="20"/>
                <w:szCs w:val="20"/>
              </w:rPr>
            </w:pPr>
            <w:r>
              <w:rPr>
                <w:rFonts w:ascii="Helvetica" w:eastAsia="Helvetica" w:hAnsi="Helvetica" w:cs="Helvetica"/>
                <w:color w:val="000000"/>
                <w:sz w:val="20"/>
                <w:szCs w:val="20"/>
              </w:rPr>
              <w:t>Part B</w:t>
            </w:r>
          </w:p>
        </w:tc>
        <w:tc>
          <w:tcPr>
            <w:tcW w:w="4290" w:type="dxa"/>
            <w:tcBorders>
              <w:top w:val="single" w:sz="6" w:space="0" w:color="000000"/>
              <w:left w:val="single" w:sz="6" w:space="0" w:color="000000"/>
              <w:bottom w:val="single" w:sz="12" w:space="0" w:color="000000"/>
            </w:tcBorders>
            <w:tcMar>
              <w:top w:w="8" w:type="dxa"/>
              <w:left w:w="108" w:type="dxa"/>
              <w:bottom w:w="15" w:type="dxa"/>
              <w:right w:w="108" w:type="dxa"/>
            </w:tcMar>
            <w:vAlign w:val="center"/>
            <w:hideMark/>
          </w:tcPr>
          <w:p w:rsidR="0063336C" w:rsidRDefault="001B529A">
            <w:pPr>
              <w:spacing w:before="120" w:after="120"/>
              <w:jc w:val="center"/>
              <w:rPr>
                <w:color w:val="000000"/>
                <w:sz w:val="20"/>
                <w:szCs w:val="20"/>
              </w:rPr>
            </w:pPr>
            <w:r>
              <w:rPr>
                <w:rFonts w:ascii="Helvetica" w:eastAsia="Helvetica" w:hAnsi="Helvetica" w:cs="Helvetica"/>
                <w:color w:val="000000"/>
                <w:sz w:val="20"/>
                <w:szCs w:val="20"/>
              </w:rPr>
              <w:t>C (1 point)</w:t>
            </w:r>
          </w:p>
        </w:tc>
      </w:tr>
      <w:tr w:rsidR="0063336C">
        <w:trPr>
          <w:trHeight w:val="936"/>
        </w:trPr>
        <w:tc>
          <w:tcPr>
            <w:tcW w:w="975" w:type="dxa"/>
            <w:tcBorders>
              <w:top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23</w:t>
            </w:r>
          </w:p>
        </w:tc>
        <w:tc>
          <w:tcPr>
            <w:tcW w:w="1350" w:type="dxa"/>
            <w:tcBorders>
              <w:top w:val="single" w:sz="12" w:space="0" w:color="000000"/>
              <w:left w:val="single" w:sz="6"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Technology/ Engineering</w:t>
            </w:r>
          </w:p>
        </w:tc>
        <w:tc>
          <w:tcPr>
            <w:tcW w:w="1530" w:type="dxa"/>
            <w:tcBorders>
              <w:top w:val="single" w:sz="12" w:space="0" w:color="000000"/>
              <w:left w:val="single" w:sz="6"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7.MS-ETS3-5(MA)</w:t>
            </w:r>
          </w:p>
        </w:tc>
        <w:tc>
          <w:tcPr>
            <w:tcW w:w="1440" w:type="dxa"/>
            <w:tcBorders>
              <w:top w:val="single" w:sz="12" w:space="0" w:color="000000"/>
              <w:left w:val="single" w:sz="6"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No practice</w:t>
            </w:r>
            <w:r>
              <w:rPr>
                <w:rFonts w:ascii="Helvetica" w:eastAsia="Helvetica" w:hAnsi="Helvetica" w:cs="Helvetica"/>
                <w:b/>
                <w:bCs/>
                <w:color w:val="000000"/>
                <w:sz w:val="20"/>
                <w:szCs w:val="20"/>
              </w:rPr>
              <w:t xml:space="preserve"> </w:t>
            </w:r>
          </w:p>
        </w:tc>
        <w:tc>
          <w:tcPr>
            <w:tcW w:w="5190" w:type="dxa"/>
            <w:gridSpan w:val="2"/>
            <w:tcBorders>
              <w:top w:val="single" w:sz="12" w:space="0" w:color="000000"/>
              <w:left w:val="single" w:sz="6" w:space="0" w:color="000000"/>
            </w:tcBorders>
            <w:tcMar>
              <w:top w:w="15" w:type="dxa"/>
              <w:left w:w="108" w:type="dxa"/>
              <w:bottom w:w="15" w:type="dxa"/>
              <w:right w:w="108" w:type="dxa"/>
            </w:tcMar>
            <w:vAlign w:val="center"/>
            <w:hideMark/>
          </w:tcPr>
          <w:p w:rsidR="0063336C" w:rsidRDefault="001B529A">
            <w:pPr>
              <w:jc w:val="center"/>
              <w:rPr>
                <w:color w:val="000000"/>
                <w:sz w:val="20"/>
                <w:szCs w:val="20"/>
              </w:rPr>
            </w:pPr>
            <w:r>
              <w:rPr>
                <w:rFonts w:ascii="Helvetica" w:eastAsia="Helvetica" w:hAnsi="Helvetica" w:cs="Helvetica"/>
                <w:color w:val="000000"/>
                <w:sz w:val="20"/>
                <w:szCs w:val="20"/>
              </w:rPr>
              <w:t>A (1 point)</w:t>
            </w:r>
          </w:p>
        </w:tc>
      </w:tr>
    </w:tbl>
    <w:p w:rsidR="0063336C" w:rsidRDefault="001B529A">
      <w:pPr>
        <w:spacing w:after="160" w:line="259" w:lineRule="auto"/>
      </w:pPr>
      <w:r>
        <w:rPr>
          <w:rFonts w:ascii="Helvetica" w:eastAsia="Helvetica" w:hAnsi="Helvetica" w:cs="Helvetica"/>
          <w:b/>
          <w:bCs/>
        </w:rPr>
        <w:t>Question 5: Scoring Guide</w:t>
      </w:r>
    </w:p>
    <w:tbl>
      <w:tblPr>
        <w:tblW w:w="0" w:type="auto"/>
        <w:tblInd w:w="9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763"/>
        <w:gridCol w:w="9629"/>
      </w:tblGrid>
      <w:tr w:rsidR="0063336C">
        <w:tc>
          <w:tcPr>
            <w:tcW w:w="0" w:type="auto"/>
            <w:tcBorders>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Score</w:t>
            </w:r>
          </w:p>
        </w:tc>
        <w:tc>
          <w:tcPr>
            <w:tcW w:w="0" w:type="auto"/>
            <w:tcBorders>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Description</w:t>
            </w:r>
          </w:p>
        </w:tc>
      </w:tr>
      <w:tr w:rsidR="0063336C">
        <w:tc>
          <w:tcPr>
            <w:tcW w:w="0" w:type="auto"/>
            <w:tcBorders>
              <w:top w:val="single" w:sz="12" w:space="0" w:color="000000"/>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2</w:t>
            </w:r>
          </w:p>
        </w:tc>
        <w:tc>
          <w:tcPr>
            <w:tcW w:w="0" w:type="auto"/>
            <w:tcBorders>
              <w:top w:val="single" w:sz="12" w:space="0" w:color="000000"/>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demonstrates a thorough understanding of representations of a solution to a design problem and how to accurately apply scale to visual representations. The response correctly determines the table’s actual length and clearly describes one advantage of showing an orthographic projection instead of the drawing shown.</w:t>
            </w:r>
          </w:p>
        </w:tc>
      </w:tr>
      <w:tr w:rsidR="0063336C">
        <w:tc>
          <w:tcPr>
            <w:tcW w:w="0" w:type="auto"/>
            <w:tcBorders>
              <w:top w:val="single" w:sz="12" w:space="0" w:color="000000"/>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1</w:t>
            </w:r>
          </w:p>
        </w:tc>
        <w:tc>
          <w:tcPr>
            <w:tcW w:w="0" w:type="auto"/>
            <w:tcBorders>
              <w:top w:val="single" w:sz="12" w:space="0" w:color="000000"/>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demonstrates a limited understanding of representations of a solution to a design problem and how to accurately apply scale to visual representations.</w:t>
            </w:r>
          </w:p>
        </w:tc>
      </w:tr>
      <w:tr w:rsidR="0063336C">
        <w:tc>
          <w:tcPr>
            <w:tcW w:w="0" w:type="auto"/>
            <w:tcBorders>
              <w:top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0</w:t>
            </w:r>
          </w:p>
        </w:tc>
        <w:tc>
          <w:tcPr>
            <w:tcW w:w="0" w:type="auto"/>
            <w:tcBorders>
              <w:top w:val="single" w:sz="12" w:space="0" w:color="000000"/>
              <w:left w:val="single" w:sz="6"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is incorrect or contains some correct work that is irrelevant to the skill or concept being measured.</w:t>
            </w:r>
          </w:p>
        </w:tc>
      </w:tr>
    </w:tbl>
    <w:p w:rsidR="0063336C" w:rsidRDefault="0063336C">
      <w:pPr>
        <w:spacing w:after="160" w:line="259" w:lineRule="auto"/>
      </w:pPr>
    </w:p>
    <w:p w:rsidR="0063336C" w:rsidRDefault="001B529A">
      <w:pPr>
        <w:spacing w:after="160" w:line="259" w:lineRule="auto"/>
      </w:pPr>
      <w:r>
        <w:rPr>
          <w:rFonts w:ascii="Helvetica" w:eastAsia="Helvetica" w:hAnsi="Helvetica" w:cs="Helvetica"/>
          <w:b/>
          <w:bCs/>
        </w:rPr>
        <w:t xml:space="preserve">Question 5: Sample Student Responses </w:t>
      </w:r>
      <w:r>
        <w:rPr>
          <w:rFonts w:ascii="Helvetica" w:eastAsia="Helvetica" w:hAnsi="Helvetica" w:cs="Helvetica"/>
          <w:i/>
          <w:iCs/>
        </w:rPr>
        <w:t>(Actual Student Responses)</w:t>
      </w:r>
    </w:p>
    <w:tbl>
      <w:tblPr>
        <w:tblW w:w="0" w:type="auto"/>
        <w:tblInd w:w="1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828"/>
        <w:gridCol w:w="694"/>
        <w:gridCol w:w="8837"/>
      </w:tblGrid>
      <w:tr w:rsidR="0063336C">
        <w:tc>
          <w:tcPr>
            <w:tcW w:w="828" w:type="dxa"/>
            <w:tcBorders>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Score</w:t>
            </w:r>
          </w:p>
        </w:tc>
        <w:tc>
          <w:tcPr>
            <w:tcW w:w="697" w:type="dxa"/>
            <w:tcBorders>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Part</w:t>
            </w:r>
          </w:p>
        </w:tc>
        <w:tc>
          <w:tcPr>
            <w:tcW w:w="9203" w:type="dxa"/>
            <w:tcBorders>
              <w:left w:val="single" w:sz="6" w:space="0" w:color="000000"/>
              <w:bottom w:val="single" w:sz="12" w:space="0" w:color="000000"/>
            </w:tcBorders>
            <w:tcMar>
              <w:top w:w="15" w:type="dxa"/>
              <w:left w:w="108" w:type="dxa"/>
              <w:bottom w:w="15" w:type="dxa"/>
              <w:right w:w="108" w:type="dxa"/>
            </w:tcMar>
            <w:hideMark/>
          </w:tcPr>
          <w:p w:rsidR="0063336C" w:rsidRDefault="001B529A">
            <w:pPr>
              <w:jc w:val="center"/>
              <w:rPr>
                <w:color w:val="000000"/>
                <w:sz w:val="22"/>
                <w:szCs w:val="22"/>
              </w:rPr>
            </w:pPr>
            <w:r>
              <w:rPr>
                <w:rFonts w:ascii="Helvetica" w:eastAsia="Helvetica" w:hAnsi="Helvetica" w:cs="Helvetica"/>
                <w:b/>
                <w:bCs/>
                <w:color w:val="000000"/>
                <w:sz w:val="22"/>
                <w:szCs w:val="22"/>
              </w:rPr>
              <w:t>Student Response</w:t>
            </w:r>
          </w:p>
        </w:tc>
      </w:tr>
      <w:tr w:rsidR="0063336C">
        <w:trPr>
          <w:trHeight w:val="510"/>
        </w:trPr>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2</w:t>
            </w:r>
          </w:p>
        </w:tc>
        <w:tc>
          <w:tcPr>
            <w:tcW w:w="69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9203"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noProof/>
                <w:color w:val="000000"/>
                <w:sz w:val="22"/>
                <w:szCs w:val="22"/>
              </w:rPr>
              <w:drawing>
                <wp:inline distT="0" distB="0" distL="0" distR="0">
                  <wp:extent cx="1047750" cy="3619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186263" name=""/>
                          <pic:cNvPicPr>
                            <a:picLocks noChangeAspect="1"/>
                          </pic:cNvPicPr>
                        </pic:nvPicPr>
                        <pic:blipFill>
                          <a:blip r:embed="rId8"/>
                          <a:stretch>
                            <a:fillRect/>
                          </a:stretch>
                        </pic:blipFill>
                        <pic:spPr>
                          <a:xfrm>
                            <a:off x="0" y="0"/>
                            <a:ext cx="1047750" cy="361950"/>
                          </a:xfrm>
                          <a:prstGeom prst="rect">
                            <a:avLst/>
                          </a:prstGeom>
                        </pic:spPr>
                      </pic:pic>
                    </a:graphicData>
                  </a:graphic>
                </wp:inline>
              </w:drawing>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9203" w:type="dxa"/>
            <w:tcBorders>
              <w:top w:val="single" w:sz="6" w:space="0" w:color="000000"/>
              <w:left w:val="single" w:sz="6" w:space="0" w:color="000000"/>
              <w:bottom w:val="single" w:sz="12"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One advantage of using an orthographic projection as opposed to drawing is that showing all angles of a design can make it easier for others to understand and see all the different measurements.</w:t>
            </w:r>
          </w:p>
        </w:tc>
      </w:tr>
      <w:tr w:rsidR="0063336C">
        <w:trPr>
          <w:trHeight w:val="294"/>
        </w:trPr>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1</w:t>
            </w:r>
          </w:p>
        </w:tc>
        <w:tc>
          <w:tcPr>
            <w:tcW w:w="69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9203"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noProof/>
                <w:color w:val="000000"/>
                <w:sz w:val="22"/>
                <w:szCs w:val="22"/>
              </w:rPr>
              <w:drawing>
                <wp:inline distT="0" distB="0" distL="0" distR="0">
                  <wp:extent cx="1466850" cy="171450"/>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74750" name=""/>
                          <pic:cNvPicPr>
                            <a:picLocks noChangeAspect="1"/>
                          </pic:cNvPicPr>
                        </pic:nvPicPr>
                        <pic:blipFill>
                          <a:blip r:embed="rId9"/>
                          <a:stretch>
                            <a:fillRect/>
                          </a:stretch>
                        </pic:blipFill>
                        <pic:spPr>
                          <a:xfrm>
                            <a:off x="0" y="0"/>
                            <a:ext cx="1466850" cy="171450"/>
                          </a:xfrm>
                          <a:prstGeom prst="rect">
                            <a:avLst/>
                          </a:prstGeom>
                        </pic:spPr>
                      </pic:pic>
                    </a:graphicData>
                  </a:graphic>
                </wp:inline>
              </w:drawing>
            </w:r>
            <w:r>
              <w:rPr>
                <w:color w:val="000000"/>
                <w:sz w:val="22"/>
                <w:szCs w:val="22"/>
              </w:rPr>
              <w:t xml:space="preserve"> ft</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9203" w:type="dxa"/>
            <w:tcBorders>
              <w:top w:val="single" w:sz="6" w:space="0" w:color="000000"/>
              <w:left w:val="single" w:sz="6" w:space="0" w:color="000000"/>
              <w:bottom w:val="single" w:sz="12"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Using an orthographic projection will be better than using the drawing above because an orthographic projection would give more of an accurate representation of the size of the table than the drawing would.</w:t>
            </w:r>
          </w:p>
        </w:tc>
      </w:tr>
      <w:tr w:rsidR="0063336C">
        <w:trPr>
          <w:trHeight w:val="537"/>
        </w:trPr>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0</w:t>
            </w:r>
          </w:p>
        </w:tc>
        <w:tc>
          <w:tcPr>
            <w:tcW w:w="69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9203"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noProof/>
                <w:color w:val="000000"/>
                <w:sz w:val="22"/>
                <w:szCs w:val="22"/>
              </w:rPr>
              <w:drawing>
                <wp:inline distT="0" distB="0" distL="0" distR="0">
                  <wp:extent cx="142875" cy="36195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681070" name=""/>
                          <pic:cNvPicPr>
                            <a:picLocks noChangeAspect="1"/>
                          </pic:cNvPicPr>
                        </pic:nvPicPr>
                        <pic:blipFill>
                          <a:blip r:embed="rId10"/>
                          <a:stretch>
                            <a:fillRect/>
                          </a:stretch>
                        </pic:blipFill>
                        <pic:spPr>
                          <a:xfrm>
                            <a:off x="0" y="0"/>
                            <a:ext cx="142875" cy="361950"/>
                          </a:xfrm>
                          <a:prstGeom prst="rect">
                            <a:avLst/>
                          </a:prstGeom>
                        </pic:spPr>
                      </pic:pic>
                    </a:graphicData>
                  </a:graphic>
                </wp:inline>
              </w:drawing>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9203" w:type="dxa"/>
            <w:tcBorders>
              <w:top w:val="single" w:sz="6" w:space="0" w:color="000000"/>
              <w:left w:val="single" w:sz="6"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The one advantage of showing an orthographic projection is that all the students can see the drawing with a projection than on a piece of paper.</w:t>
            </w:r>
          </w:p>
        </w:tc>
      </w:tr>
    </w:tbl>
    <w:p w:rsidR="0063336C" w:rsidRDefault="0063336C">
      <w:pPr>
        <w:spacing w:after="160" w:line="259" w:lineRule="auto"/>
      </w:pPr>
    </w:p>
    <w:p w:rsidR="0063336C" w:rsidRDefault="0063336C">
      <w:pPr>
        <w:spacing w:after="160" w:line="259" w:lineRule="auto"/>
      </w:pPr>
    </w:p>
    <w:p w:rsidR="0063336C" w:rsidRDefault="001B529A">
      <w:pPr>
        <w:spacing w:after="160" w:line="259" w:lineRule="auto"/>
      </w:pPr>
      <w:r>
        <w:br w:type="page"/>
      </w:r>
      <w:r>
        <w:rPr>
          <w:rFonts w:ascii="Helvetica" w:eastAsia="Helvetica" w:hAnsi="Helvetica" w:cs="Helvetica"/>
          <w:b/>
          <w:bCs/>
        </w:rPr>
        <w:lastRenderedPageBreak/>
        <w:t>Question 9: Scoring Guide</w:t>
      </w:r>
    </w:p>
    <w:tbl>
      <w:tblPr>
        <w:tblW w:w="0" w:type="auto"/>
        <w:tblInd w:w="9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763"/>
        <w:gridCol w:w="9629"/>
      </w:tblGrid>
      <w:tr w:rsidR="0063336C">
        <w:tc>
          <w:tcPr>
            <w:tcW w:w="0" w:type="auto"/>
            <w:tcBorders>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Score</w:t>
            </w:r>
          </w:p>
        </w:tc>
        <w:tc>
          <w:tcPr>
            <w:tcW w:w="0" w:type="auto"/>
            <w:tcBorders>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Description</w:t>
            </w:r>
          </w:p>
        </w:tc>
      </w:tr>
      <w:tr w:rsidR="0063336C">
        <w:tc>
          <w:tcPr>
            <w:tcW w:w="0" w:type="auto"/>
            <w:tcBorders>
              <w:top w:val="single" w:sz="12" w:space="0" w:color="000000"/>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3</w:t>
            </w:r>
          </w:p>
        </w:tc>
        <w:tc>
          <w:tcPr>
            <w:tcW w:w="0" w:type="auto"/>
            <w:tcBorders>
              <w:top w:val="single" w:sz="12" w:space="0" w:color="000000"/>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demonstrates a thorough understanding of how to analyze data on the properties of substances and how atoms are rearranged in a chemical reaction. The response correctly identifies the three characteristics that can be used to support the claim that iron and rust are different substances. The response clearly explains why the three properties and the model help support the claim.</w:t>
            </w:r>
          </w:p>
        </w:tc>
      </w:tr>
      <w:tr w:rsidR="0063336C">
        <w:tc>
          <w:tcPr>
            <w:tcW w:w="0" w:type="auto"/>
            <w:tcBorders>
              <w:top w:val="single" w:sz="12" w:space="0" w:color="000000"/>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2</w:t>
            </w:r>
          </w:p>
        </w:tc>
        <w:tc>
          <w:tcPr>
            <w:tcW w:w="0" w:type="auto"/>
            <w:tcBorders>
              <w:top w:val="single" w:sz="12" w:space="0" w:color="000000"/>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demonstrates a partial understanding of how to analyze data on the properties of substances and how atoms are rearranged in a chemical reaction.</w:t>
            </w:r>
          </w:p>
        </w:tc>
      </w:tr>
      <w:tr w:rsidR="0063336C">
        <w:tc>
          <w:tcPr>
            <w:tcW w:w="0" w:type="auto"/>
            <w:tcBorders>
              <w:top w:val="single" w:sz="12" w:space="0" w:color="000000"/>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1</w:t>
            </w:r>
          </w:p>
        </w:tc>
        <w:tc>
          <w:tcPr>
            <w:tcW w:w="0" w:type="auto"/>
            <w:tcBorders>
              <w:top w:val="single" w:sz="12" w:space="0" w:color="000000"/>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demonstrates a minimal understanding of how to analyze data on the properties of substances and how atoms are rearranged in a chemical reaction.</w:t>
            </w:r>
          </w:p>
        </w:tc>
      </w:tr>
      <w:tr w:rsidR="0063336C">
        <w:tc>
          <w:tcPr>
            <w:tcW w:w="0" w:type="auto"/>
            <w:tcBorders>
              <w:top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0</w:t>
            </w:r>
          </w:p>
        </w:tc>
        <w:tc>
          <w:tcPr>
            <w:tcW w:w="0" w:type="auto"/>
            <w:tcBorders>
              <w:top w:val="single" w:sz="12" w:space="0" w:color="000000"/>
              <w:left w:val="single" w:sz="6"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is incorrect or contains some correct work that is irrelevant to the skill or concept being measured.</w:t>
            </w:r>
          </w:p>
        </w:tc>
      </w:tr>
    </w:tbl>
    <w:p w:rsidR="0063336C" w:rsidRDefault="0063336C">
      <w:pPr>
        <w:spacing w:after="160" w:line="259" w:lineRule="auto"/>
        <w:rPr>
          <w:sz w:val="18"/>
          <w:szCs w:val="18"/>
        </w:rPr>
      </w:pPr>
    </w:p>
    <w:p w:rsidR="0063336C" w:rsidRDefault="001B529A">
      <w:pPr>
        <w:spacing w:after="160" w:line="259" w:lineRule="auto"/>
      </w:pPr>
      <w:r>
        <w:rPr>
          <w:rFonts w:ascii="Helvetica" w:eastAsia="Helvetica" w:hAnsi="Helvetica" w:cs="Helvetica"/>
          <w:b/>
          <w:bCs/>
        </w:rPr>
        <w:t xml:space="preserve">Question 9: Sample Student Responses </w:t>
      </w:r>
      <w:r>
        <w:rPr>
          <w:rFonts w:ascii="Helvetica" w:eastAsia="Helvetica" w:hAnsi="Helvetica" w:cs="Helvetica"/>
          <w:i/>
          <w:iCs/>
        </w:rPr>
        <w:t>(Actual Student Responses)</w:t>
      </w:r>
    </w:p>
    <w:tbl>
      <w:tblPr>
        <w:tblW w:w="0" w:type="auto"/>
        <w:tblInd w:w="1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828"/>
        <w:gridCol w:w="694"/>
        <w:gridCol w:w="8837"/>
      </w:tblGrid>
      <w:tr w:rsidR="0063336C">
        <w:tc>
          <w:tcPr>
            <w:tcW w:w="828" w:type="dxa"/>
            <w:tcBorders>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Score</w:t>
            </w:r>
          </w:p>
        </w:tc>
        <w:tc>
          <w:tcPr>
            <w:tcW w:w="697" w:type="dxa"/>
            <w:tcBorders>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Part</w:t>
            </w:r>
          </w:p>
        </w:tc>
        <w:tc>
          <w:tcPr>
            <w:tcW w:w="9203" w:type="dxa"/>
            <w:tcBorders>
              <w:left w:val="single" w:sz="6" w:space="0" w:color="000000"/>
              <w:bottom w:val="single" w:sz="12" w:space="0" w:color="000000"/>
            </w:tcBorders>
            <w:tcMar>
              <w:top w:w="15" w:type="dxa"/>
              <w:left w:w="108" w:type="dxa"/>
              <w:bottom w:w="15" w:type="dxa"/>
              <w:right w:w="108" w:type="dxa"/>
            </w:tcMar>
            <w:hideMark/>
          </w:tcPr>
          <w:p w:rsidR="0063336C" w:rsidRDefault="001B529A">
            <w:pPr>
              <w:jc w:val="center"/>
              <w:rPr>
                <w:color w:val="000000"/>
                <w:sz w:val="22"/>
                <w:szCs w:val="22"/>
              </w:rPr>
            </w:pPr>
            <w:r>
              <w:rPr>
                <w:rFonts w:ascii="Helvetica" w:eastAsia="Helvetica" w:hAnsi="Helvetica" w:cs="Helvetica"/>
                <w:b/>
                <w:bCs/>
                <w:color w:val="000000"/>
                <w:sz w:val="22"/>
                <w:szCs w:val="22"/>
              </w:rPr>
              <w:t>Student Response</w:t>
            </w:r>
          </w:p>
        </w:tc>
      </w:tr>
      <w:tr w:rsidR="0063336C">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3</w:t>
            </w:r>
          </w:p>
        </w:tc>
        <w:tc>
          <w:tcPr>
            <w:tcW w:w="69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9203"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color w:val="000000"/>
                <w:sz w:val="22"/>
                <w:szCs w:val="22"/>
              </w:rPr>
              <w:t>One can see that the two substances are different because the density is different. Density never changes if the substance stays the same. Another change that shows iron and rust are different substances is that iron is magnetic and rust is not. The last piece of evidence showing that rust and iron are different substances is that the melting point of rust is higher than that of iron.</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9203"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63336C" w:rsidRDefault="001B529A">
            <w:pPr>
              <w:rPr>
                <w:color w:val="000000"/>
                <w:sz w:val="22"/>
                <w:szCs w:val="22"/>
              </w:rPr>
            </w:pPr>
            <w:r>
              <w:rPr>
                <w:color w:val="000000"/>
                <w:sz w:val="22"/>
                <w:szCs w:val="22"/>
              </w:rPr>
              <w:t xml:space="preserve">The melting points, densities, and magnetism of rust and iron being different shows that the two are different substances. This is because these three characteristics always stay the same, </w:t>
            </w:r>
            <w:proofErr w:type="gramStart"/>
            <w:r>
              <w:rPr>
                <w:color w:val="000000"/>
                <w:sz w:val="22"/>
                <w:szCs w:val="22"/>
              </w:rPr>
              <w:t>as long as</w:t>
            </w:r>
            <w:proofErr w:type="gramEnd"/>
            <w:r>
              <w:rPr>
                <w:color w:val="000000"/>
                <w:sz w:val="22"/>
                <w:szCs w:val="22"/>
              </w:rPr>
              <w:t xml:space="preserve"> the substance doesn’t change. The other measurements listed (mass and temperature) change depending on the amount of the substance you have and the environment you are in.</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C</w:t>
            </w:r>
          </w:p>
        </w:tc>
        <w:tc>
          <w:tcPr>
            <w:tcW w:w="9203" w:type="dxa"/>
            <w:tcBorders>
              <w:top w:val="single" w:sz="6" w:space="0" w:color="000000"/>
              <w:left w:val="single" w:sz="6" w:space="0" w:color="000000"/>
              <w:bottom w:val="single" w:sz="12"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 xml:space="preserve">Iron and rust have chemical makeups that differ greatly. Iron has no oxygen in it, but rust has 3 oxygen atoms per molecule. Also, the shape of the molecules </w:t>
            </w:r>
            <w:proofErr w:type="gramStart"/>
            <w:r>
              <w:rPr>
                <w:color w:val="000000"/>
                <w:sz w:val="22"/>
                <w:szCs w:val="22"/>
              </w:rPr>
              <w:t>are</w:t>
            </w:r>
            <w:proofErr w:type="gramEnd"/>
            <w:r>
              <w:rPr>
                <w:color w:val="000000"/>
                <w:sz w:val="22"/>
                <w:szCs w:val="22"/>
              </w:rPr>
              <w:t xml:space="preserve"> completely different.</w:t>
            </w:r>
          </w:p>
        </w:tc>
      </w:tr>
      <w:tr w:rsidR="0063336C">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2</w:t>
            </w:r>
          </w:p>
        </w:tc>
        <w:tc>
          <w:tcPr>
            <w:tcW w:w="69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9203"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color w:val="000000"/>
                <w:sz w:val="22"/>
                <w:szCs w:val="22"/>
              </w:rPr>
              <w:t>Iron and rust are different substances because they have different melting points, different densities, and difference in magnetism.</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9203"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63336C" w:rsidRDefault="001B529A">
            <w:pPr>
              <w:rPr>
                <w:color w:val="000000"/>
                <w:sz w:val="22"/>
                <w:szCs w:val="22"/>
              </w:rPr>
            </w:pPr>
            <w:r>
              <w:rPr>
                <w:color w:val="000000"/>
                <w:sz w:val="22"/>
                <w:szCs w:val="22"/>
              </w:rPr>
              <w:t>The characters identified in Part A help to support the claim that iron and rust are different substances because all substances have defined chemical properties such as melting point, density, and magnetism despite the amount of that substance. For this to vary in the chart shows that the two are different substances.</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C</w:t>
            </w:r>
          </w:p>
        </w:tc>
        <w:tc>
          <w:tcPr>
            <w:tcW w:w="9203" w:type="dxa"/>
            <w:tcBorders>
              <w:top w:val="single" w:sz="6" w:space="0" w:color="000000"/>
              <w:left w:val="single" w:sz="6" w:space="0" w:color="000000"/>
              <w:bottom w:val="single" w:sz="12"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Based on the model, the two substances are different because iron is a solid whose atoms are neatly organized, while oxygen is a substance whose atoms are not neatly arranged which shows that it is a gas.</w:t>
            </w:r>
          </w:p>
        </w:tc>
      </w:tr>
      <w:tr w:rsidR="0063336C">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1</w:t>
            </w:r>
          </w:p>
        </w:tc>
        <w:tc>
          <w:tcPr>
            <w:tcW w:w="69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9203"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color w:val="000000"/>
                <w:sz w:val="22"/>
                <w:szCs w:val="22"/>
              </w:rPr>
              <w:t>Density, magnetic, mass</w:t>
            </w:r>
          </w:p>
        </w:tc>
      </w:tr>
      <w:tr w:rsidR="0063336C">
        <w:trPr>
          <w:trHeight w:val="584"/>
        </w:trPr>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9203"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63336C" w:rsidRDefault="001B529A">
            <w:pPr>
              <w:rPr>
                <w:color w:val="000000"/>
                <w:sz w:val="22"/>
                <w:szCs w:val="22"/>
              </w:rPr>
            </w:pPr>
            <w:r>
              <w:rPr>
                <w:color w:val="000000"/>
                <w:sz w:val="22"/>
                <w:szCs w:val="22"/>
              </w:rPr>
              <w:t xml:space="preserve">If the three characteristics were the same, then the substances would also likely by the same. These characteristics help identify substances, which is how I know that they are different. </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C</w:t>
            </w:r>
          </w:p>
        </w:tc>
        <w:tc>
          <w:tcPr>
            <w:tcW w:w="9203" w:type="dxa"/>
            <w:tcBorders>
              <w:top w:val="single" w:sz="6" w:space="0" w:color="000000"/>
              <w:left w:val="single" w:sz="6" w:space="0" w:color="000000"/>
              <w:bottom w:val="single" w:sz="12"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They are different because the model shows that iron is an element, and rust is a compound of iron and oxygen, making different substances.</w:t>
            </w:r>
          </w:p>
        </w:tc>
      </w:tr>
      <w:tr w:rsidR="0063336C">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0</w:t>
            </w:r>
          </w:p>
        </w:tc>
        <w:tc>
          <w:tcPr>
            <w:tcW w:w="69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9203"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color w:val="000000"/>
                <w:sz w:val="22"/>
                <w:szCs w:val="22"/>
              </w:rPr>
              <w:t>Temperature</w:t>
            </w:r>
          </w:p>
          <w:p w:rsidR="0063336C" w:rsidRDefault="001B529A">
            <w:pPr>
              <w:rPr>
                <w:color w:val="000000"/>
                <w:sz w:val="22"/>
                <w:szCs w:val="22"/>
              </w:rPr>
            </w:pPr>
            <w:r>
              <w:rPr>
                <w:color w:val="000000"/>
                <w:sz w:val="22"/>
                <w:szCs w:val="22"/>
              </w:rPr>
              <w:t>melting point</w:t>
            </w:r>
          </w:p>
          <w:p w:rsidR="0063336C" w:rsidRDefault="001B529A">
            <w:pPr>
              <w:rPr>
                <w:color w:val="000000"/>
                <w:sz w:val="22"/>
                <w:szCs w:val="22"/>
              </w:rPr>
            </w:pPr>
            <w:r>
              <w:rPr>
                <w:color w:val="000000"/>
                <w:sz w:val="22"/>
                <w:szCs w:val="22"/>
              </w:rPr>
              <w:t>mass</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9203"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63336C" w:rsidRDefault="001B529A">
            <w:pPr>
              <w:rPr>
                <w:color w:val="000000"/>
                <w:sz w:val="22"/>
                <w:szCs w:val="22"/>
              </w:rPr>
            </w:pPr>
            <w:r>
              <w:rPr>
                <w:color w:val="000000"/>
                <w:sz w:val="22"/>
                <w:szCs w:val="22"/>
              </w:rPr>
              <w:t>because they all have to do with chemical change</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C</w:t>
            </w:r>
          </w:p>
        </w:tc>
        <w:tc>
          <w:tcPr>
            <w:tcW w:w="9203" w:type="dxa"/>
            <w:tcBorders>
              <w:top w:val="single" w:sz="6" w:space="0" w:color="000000"/>
              <w:left w:val="single" w:sz="6"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they are made up of different things</w:t>
            </w:r>
          </w:p>
        </w:tc>
      </w:tr>
    </w:tbl>
    <w:p w:rsidR="0063336C" w:rsidRDefault="001B529A">
      <w:pPr>
        <w:spacing w:after="160" w:line="259" w:lineRule="auto"/>
      </w:pPr>
      <w:r>
        <w:rPr>
          <w:rFonts w:ascii="Helvetica" w:eastAsia="Helvetica" w:hAnsi="Helvetica" w:cs="Helvetica"/>
          <w:b/>
          <w:bCs/>
        </w:rPr>
        <w:t>Question 13: Scoring Guide</w:t>
      </w:r>
    </w:p>
    <w:tbl>
      <w:tblPr>
        <w:tblW w:w="0" w:type="auto"/>
        <w:tblInd w:w="9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763"/>
        <w:gridCol w:w="9629"/>
      </w:tblGrid>
      <w:tr w:rsidR="0063336C">
        <w:tc>
          <w:tcPr>
            <w:tcW w:w="0" w:type="auto"/>
            <w:tcBorders>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Score</w:t>
            </w:r>
          </w:p>
        </w:tc>
        <w:tc>
          <w:tcPr>
            <w:tcW w:w="0" w:type="auto"/>
            <w:tcBorders>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Description</w:t>
            </w:r>
          </w:p>
        </w:tc>
      </w:tr>
      <w:tr w:rsidR="0063336C">
        <w:tc>
          <w:tcPr>
            <w:tcW w:w="0" w:type="auto"/>
            <w:tcBorders>
              <w:top w:val="single" w:sz="12" w:space="0" w:color="000000"/>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3</w:t>
            </w:r>
          </w:p>
        </w:tc>
        <w:tc>
          <w:tcPr>
            <w:tcW w:w="0" w:type="auto"/>
            <w:tcBorders>
              <w:top w:val="single" w:sz="12" w:space="0" w:color="000000"/>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demonstrates a thorough understanding that a wave has a specific pattern with a specific amplitude, frequency, and wavelength, and the amplitude of a wave is related to the energy of the wave. The response correctly labels the wavelength and frequency of a wave in a diagram. The response clearly describes how the student’s hand motion could be changed to make a wave with a greater frequency. The response clearly describes how the student’s hand motion could be changed to make a wave that carries more energy in each wavelength.</w:t>
            </w:r>
          </w:p>
        </w:tc>
      </w:tr>
      <w:tr w:rsidR="0063336C">
        <w:trPr>
          <w:trHeight w:val="885"/>
        </w:trPr>
        <w:tc>
          <w:tcPr>
            <w:tcW w:w="0" w:type="auto"/>
            <w:tcBorders>
              <w:top w:val="single" w:sz="12" w:space="0" w:color="000000"/>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2</w:t>
            </w:r>
          </w:p>
        </w:tc>
        <w:tc>
          <w:tcPr>
            <w:tcW w:w="0" w:type="auto"/>
            <w:tcBorders>
              <w:top w:val="single" w:sz="12" w:space="0" w:color="000000"/>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spacing w:line="259" w:lineRule="auto"/>
              <w:rPr>
                <w:color w:val="000000"/>
                <w:sz w:val="22"/>
                <w:szCs w:val="22"/>
              </w:rPr>
            </w:pPr>
            <w:r>
              <w:rPr>
                <w:rFonts w:ascii="Helvetica" w:eastAsia="Helvetica" w:hAnsi="Helvetica" w:cs="Helvetica"/>
                <w:color w:val="000000"/>
                <w:sz w:val="22"/>
                <w:szCs w:val="22"/>
              </w:rPr>
              <w:t>The response demonstrates a partial understanding that a wave has a specific pattern with a specific amplitude, frequency, and wavelength, and the amplitude of a wave is related to the energy of the wave. </w:t>
            </w:r>
          </w:p>
        </w:tc>
      </w:tr>
      <w:tr w:rsidR="0063336C">
        <w:tc>
          <w:tcPr>
            <w:tcW w:w="0" w:type="auto"/>
            <w:tcBorders>
              <w:top w:val="single" w:sz="12" w:space="0" w:color="000000"/>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1</w:t>
            </w:r>
          </w:p>
        </w:tc>
        <w:tc>
          <w:tcPr>
            <w:tcW w:w="0" w:type="auto"/>
            <w:tcBorders>
              <w:top w:val="single" w:sz="12" w:space="0" w:color="000000"/>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demonstrates a minimal understanding of using a diagram of a simple wave to explain that a wave has a specific pattern with a specific amplitude, frequency, and wavelength, and the amplitude of a wave is related to the energy of the wave.</w:t>
            </w:r>
          </w:p>
        </w:tc>
      </w:tr>
      <w:tr w:rsidR="0063336C">
        <w:tc>
          <w:tcPr>
            <w:tcW w:w="0" w:type="auto"/>
            <w:tcBorders>
              <w:top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0</w:t>
            </w:r>
          </w:p>
        </w:tc>
        <w:tc>
          <w:tcPr>
            <w:tcW w:w="0" w:type="auto"/>
            <w:tcBorders>
              <w:top w:val="single" w:sz="12" w:space="0" w:color="000000"/>
              <w:left w:val="single" w:sz="6"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is incorrect or contains some correct work that is irrelevant to the skill or concept being measured.</w:t>
            </w:r>
          </w:p>
        </w:tc>
      </w:tr>
    </w:tbl>
    <w:p w:rsidR="0063336C" w:rsidRDefault="0063336C">
      <w:pPr>
        <w:spacing w:after="160" w:line="259" w:lineRule="auto"/>
      </w:pPr>
    </w:p>
    <w:p w:rsidR="0063336C" w:rsidRDefault="001B529A">
      <w:pPr>
        <w:spacing w:after="160" w:line="259" w:lineRule="auto"/>
      </w:pPr>
      <w:r>
        <w:rPr>
          <w:rFonts w:ascii="Helvetica" w:eastAsia="Helvetica" w:hAnsi="Helvetica" w:cs="Helvetica"/>
          <w:b/>
          <w:bCs/>
        </w:rPr>
        <w:t xml:space="preserve">Question 13: Sample Student Responses </w:t>
      </w:r>
      <w:r>
        <w:rPr>
          <w:rFonts w:ascii="Helvetica" w:eastAsia="Helvetica" w:hAnsi="Helvetica" w:cs="Helvetica"/>
          <w:i/>
          <w:iCs/>
        </w:rPr>
        <w:t>(Actual Student Responses)</w:t>
      </w:r>
    </w:p>
    <w:tbl>
      <w:tblPr>
        <w:tblW w:w="0" w:type="auto"/>
        <w:tblInd w:w="1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828"/>
        <w:gridCol w:w="693"/>
        <w:gridCol w:w="8838"/>
      </w:tblGrid>
      <w:tr w:rsidR="0063336C">
        <w:tc>
          <w:tcPr>
            <w:tcW w:w="828" w:type="dxa"/>
            <w:tcBorders>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Score</w:t>
            </w:r>
          </w:p>
        </w:tc>
        <w:tc>
          <w:tcPr>
            <w:tcW w:w="694" w:type="dxa"/>
            <w:tcBorders>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Part</w:t>
            </w:r>
          </w:p>
        </w:tc>
        <w:tc>
          <w:tcPr>
            <w:tcW w:w="8960" w:type="dxa"/>
            <w:tcBorders>
              <w:left w:val="single" w:sz="6" w:space="0" w:color="000000"/>
              <w:bottom w:val="single" w:sz="12" w:space="0" w:color="000000"/>
            </w:tcBorders>
            <w:tcMar>
              <w:top w:w="15" w:type="dxa"/>
              <w:left w:w="108" w:type="dxa"/>
              <w:bottom w:w="15" w:type="dxa"/>
              <w:right w:w="108" w:type="dxa"/>
            </w:tcMar>
            <w:hideMark/>
          </w:tcPr>
          <w:p w:rsidR="0063336C" w:rsidRDefault="001B529A">
            <w:pPr>
              <w:jc w:val="center"/>
              <w:rPr>
                <w:color w:val="000000"/>
                <w:sz w:val="22"/>
                <w:szCs w:val="22"/>
              </w:rPr>
            </w:pPr>
            <w:r>
              <w:rPr>
                <w:rFonts w:ascii="Helvetica" w:eastAsia="Helvetica" w:hAnsi="Helvetica" w:cs="Helvetica"/>
                <w:b/>
                <w:bCs/>
                <w:color w:val="000000"/>
                <w:sz w:val="22"/>
                <w:szCs w:val="22"/>
              </w:rPr>
              <w:t>Student Response</w:t>
            </w:r>
          </w:p>
        </w:tc>
      </w:tr>
      <w:tr w:rsidR="0063336C">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3</w:t>
            </w:r>
          </w:p>
        </w:tc>
        <w:tc>
          <w:tcPr>
            <w:tcW w:w="694"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8960"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noProof/>
                <w:color w:val="000000"/>
                <w:sz w:val="22"/>
                <w:szCs w:val="22"/>
              </w:rPr>
              <w:drawing>
                <wp:inline distT="0" distB="0" distL="0" distR="0">
                  <wp:extent cx="1847850" cy="1333500"/>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665759" name=""/>
                          <pic:cNvPicPr>
                            <a:picLocks noChangeAspect="1"/>
                          </pic:cNvPicPr>
                        </pic:nvPicPr>
                        <pic:blipFill>
                          <a:blip r:embed="rId11"/>
                          <a:stretch>
                            <a:fillRect/>
                          </a:stretch>
                        </pic:blipFill>
                        <pic:spPr>
                          <a:xfrm>
                            <a:off x="0" y="0"/>
                            <a:ext cx="1847850" cy="1333500"/>
                          </a:xfrm>
                          <a:prstGeom prst="rect">
                            <a:avLst/>
                          </a:prstGeom>
                        </pic:spPr>
                      </pic:pic>
                    </a:graphicData>
                  </a:graphic>
                </wp:inline>
              </w:drawing>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89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63336C" w:rsidRDefault="001B529A">
            <w:pPr>
              <w:rPr>
                <w:color w:val="000000"/>
                <w:sz w:val="22"/>
                <w:szCs w:val="22"/>
              </w:rPr>
            </w:pPr>
            <w:r>
              <w:rPr>
                <w:color w:val="000000"/>
                <w:sz w:val="22"/>
                <w:szCs w:val="22"/>
              </w:rPr>
              <w:t>The student could move the rope back and forth faster that he/she was before.</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4" w:type="dxa"/>
            <w:tcBorders>
              <w:top w:val="single" w:sz="6" w:space="0" w:color="000000"/>
              <w:left w:val="single" w:sz="6"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C</w:t>
            </w:r>
          </w:p>
        </w:tc>
        <w:tc>
          <w:tcPr>
            <w:tcW w:w="8960" w:type="dxa"/>
            <w:tcBorders>
              <w:top w:val="single" w:sz="6" w:space="0" w:color="000000"/>
              <w:left w:val="single" w:sz="6"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 xml:space="preserve">The student could move the rope back and forth but higher than he/she was doing it before.  This will make </w:t>
            </w:r>
            <w:proofErr w:type="gramStart"/>
            <w:r>
              <w:rPr>
                <w:color w:val="000000"/>
                <w:sz w:val="22"/>
                <w:szCs w:val="22"/>
              </w:rPr>
              <w:t>it</w:t>
            </w:r>
            <w:proofErr w:type="gramEnd"/>
            <w:r>
              <w:rPr>
                <w:color w:val="000000"/>
                <w:sz w:val="22"/>
                <w:szCs w:val="22"/>
              </w:rPr>
              <w:t xml:space="preserve"> so the amplitude of the wave is larger.</w:t>
            </w:r>
          </w:p>
        </w:tc>
      </w:tr>
    </w:tbl>
    <w:p w:rsidR="0063336C" w:rsidRDefault="0063336C">
      <w:pPr>
        <w:spacing w:after="160" w:line="259" w:lineRule="auto"/>
        <w:rPr>
          <w:sz w:val="22"/>
          <w:szCs w:val="22"/>
        </w:rPr>
      </w:pPr>
    </w:p>
    <w:p w:rsidR="0063336C" w:rsidRDefault="001B529A">
      <w:pPr>
        <w:spacing w:after="160" w:line="259" w:lineRule="auto"/>
        <w:rPr>
          <w:sz w:val="22"/>
          <w:szCs w:val="22"/>
        </w:rPr>
      </w:pPr>
      <w:r>
        <w:rPr>
          <w:sz w:val="22"/>
          <w:szCs w:val="22"/>
        </w:rPr>
        <w:br w:type="page"/>
      </w:r>
    </w:p>
    <w:tbl>
      <w:tblPr>
        <w:tblW w:w="0" w:type="auto"/>
        <w:tblInd w:w="1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828"/>
        <w:gridCol w:w="693"/>
        <w:gridCol w:w="8838"/>
      </w:tblGrid>
      <w:tr w:rsidR="0063336C">
        <w:tc>
          <w:tcPr>
            <w:tcW w:w="828" w:type="dxa"/>
            <w:tcBorders>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lastRenderedPageBreak/>
              <w:t>Score</w:t>
            </w:r>
          </w:p>
        </w:tc>
        <w:tc>
          <w:tcPr>
            <w:tcW w:w="694" w:type="dxa"/>
            <w:tcBorders>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Part</w:t>
            </w:r>
          </w:p>
        </w:tc>
        <w:tc>
          <w:tcPr>
            <w:tcW w:w="8960" w:type="dxa"/>
            <w:tcBorders>
              <w:left w:val="single" w:sz="6" w:space="0" w:color="000000"/>
              <w:bottom w:val="single" w:sz="6" w:space="0" w:color="000000"/>
            </w:tcBorders>
            <w:tcMar>
              <w:top w:w="15" w:type="dxa"/>
              <w:left w:w="108" w:type="dxa"/>
              <w:bottom w:w="8" w:type="dxa"/>
              <w:right w:w="108" w:type="dxa"/>
            </w:tcMar>
            <w:hideMark/>
          </w:tcPr>
          <w:p w:rsidR="0063336C" w:rsidRDefault="001B529A">
            <w:pPr>
              <w:jc w:val="center"/>
              <w:rPr>
                <w:color w:val="000000"/>
                <w:sz w:val="22"/>
                <w:szCs w:val="22"/>
              </w:rPr>
            </w:pPr>
            <w:r>
              <w:rPr>
                <w:rFonts w:ascii="Helvetica" w:eastAsia="Helvetica" w:hAnsi="Helvetica" w:cs="Helvetica"/>
                <w:b/>
                <w:bCs/>
                <w:color w:val="000000"/>
                <w:sz w:val="22"/>
                <w:szCs w:val="22"/>
              </w:rPr>
              <w:t>Student Response</w:t>
            </w:r>
          </w:p>
        </w:tc>
      </w:tr>
      <w:tr w:rsidR="0063336C">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2</w:t>
            </w:r>
          </w:p>
        </w:tc>
        <w:tc>
          <w:tcPr>
            <w:tcW w:w="694"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8960"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noProof/>
                <w:color w:val="000000"/>
                <w:sz w:val="22"/>
                <w:szCs w:val="22"/>
              </w:rPr>
              <w:drawing>
                <wp:inline distT="0" distB="0" distL="0" distR="0">
                  <wp:extent cx="1771650" cy="1276350"/>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97520" name=""/>
                          <pic:cNvPicPr>
                            <a:picLocks noChangeAspect="1"/>
                          </pic:cNvPicPr>
                        </pic:nvPicPr>
                        <pic:blipFill>
                          <a:blip r:embed="rId12"/>
                          <a:stretch>
                            <a:fillRect/>
                          </a:stretch>
                        </pic:blipFill>
                        <pic:spPr>
                          <a:xfrm>
                            <a:off x="0" y="0"/>
                            <a:ext cx="1771650" cy="1276350"/>
                          </a:xfrm>
                          <a:prstGeom prst="rect">
                            <a:avLst/>
                          </a:prstGeom>
                        </pic:spPr>
                      </pic:pic>
                    </a:graphicData>
                  </a:graphic>
                </wp:inline>
              </w:drawing>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89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63336C" w:rsidRDefault="001B529A">
            <w:pPr>
              <w:rPr>
                <w:color w:val="000000"/>
                <w:sz w:val="22"/>
                <w:szCs w:val="22"/>
              </w:rPr>
            </w:pPr>
            <w:r>
              <w:rPr>
                <w:color w:val="000000"/>
                <w:sz w:val="22"/>
                <w:szCs w:val="22"/>
              </w:rPr>
              <w:t>If the student moves it faster</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4"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C</w:t>
            </w:r>
          </w:p>
        </w:tc>
        <w:tc>
          <w:tcPr>
            <w:tcW w:w="8960" w:type="dxa"/>
            <w:tcBorders>
              <w:top w:val="single" w:sz="6" w:space="0" w:color="000000"/>
              <w:left w:val="single" w:sz="6" w:space="0" w:color="000000"/>
              <w:bottom w:val="single" w:sz="12"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The students hand motion could be changed to carry more energy if moved the opposite way possibly</w:t>
            </w:r>
          </w:p>
        </w:tc>
      </w:tr>
      <w:tr w:rsidR="0063336C">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1</w:t>
            </w:r>
          </w:p>
        </w:tc>
        <w:tc>
          <w:tcPr>
            <w:tcW w:w="694"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8960"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noProof/>
                <w:color w:val="000000"/>
                <w:sz w:val="22"/>
                <w:szCs w:val="22"/>
              </w:rPr>
              <w:drawing>
                <wp:inline distT="0" distB="0" distL="0" distR="0">
                  <wp:extent cx="1733550" cy="124777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63713" name=""/>
                          <pic:cNvPicPr>
                            <a:picLocks noChangeAspect="1"/>
                          </pic:cNvPicPr>
                        </pic:nvPicPr>
                        <pic:blipFill>
                          <a:blip r:embed="rId13"/>
                          <a:stretch>
                            <a:fillRect/>
                          </a:stretch>
                        </pic:blipFill>
                        <pic:spPr>
                          <a:xfrm>
                            <a:off x="0" y="0"/>
                            <a:ext cx="1733550" cy="1247775"/>
                          </a:xfrm>
                          <a:prstGeom prst="rect">
                            <a:avLst/>
                          </a:prstGeom>
                        </pic:spPr>
                      </pic:pic>
                    </a:graphicData>
                  </a:graphic>
                </wp:inline>
              </w:drawing>
            </w:r>
          </w:p>
        </w:tc>
      </w:tr>
      <w:tr w:rsidR="0063336C">
        <w:trPr>
          <w:trHeight w:val="584"/>
        </w:trPr>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89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63336C" w:rsidRDefault="001B529A">
            <w:pPr>
              <w:rPr>
                <w:color w:val="000000"/>
                <w:sz w:val="22"/>
                <w:szCs w:val="22"/>
              </w:rPr>
            </w:pPr>
            <w:r>
              <w:rPr>
                <w:color w:val="000000"/>
                <w:sz w:val="22"/>
                <w:szCs w:val="22"/>
              </w:rPr>
              <w:t xml:space="preserve">The student could have made different motions </w:t>
            </w:r>
            <w:proofErr w:type="spellStart"/>
            <w:r>
              <w:rPr>
                <w:color w:val="000000"/>
                <w:sz w:val="22"/>
                <w:szCs w:val="22"/>
              </w:rPr>
              <w:t>wiht</w:t>
            </w:r>
            <w:proofErr w:type="spellEnd"/>
            <w:r>
              <w:rPr>
                <w:color w:val="000000"/>
                <w:sz w:val="22"/>
                <w:szCs w:val="22"/>
              </w:rPr>
              <w:t xml:space="preserve"> his hands. He could have moved the rope very fast or slow. If the student moves it fast the wave could be smaller.</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4"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C</w:t>
            </w:r>
          </w:p>
        </w:tc>
        <w:tc>
          <w:tcPr>
            <w:tcW w:w="8960" w:type="dxa"/>
            <w:tcBorders>
              <w:top w:val="single" w:sz="6" w:space="0" w:color="000000"/>
              <w:left w:val="single" w:sz="6" w:space="0" w:color="000000"/>
              <w:bottom w:val="single" w:sz="12"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He could have changed the speed of the hand motions.</w:t>
            </w:r>
          </w:p>
        </w:tc>
      </w:tr>
      <w:tr w:rsidR="0063336C">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0</w:t>
            </w:r>
          </w:p>
        </w:tc>
        <w:tc>
          <w:tcPr>
            <w:tcW w:w="694"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8960"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noProof/>
                <w:color w:val="000000"/>
                <w:sz w:val="22"/>
                <w:szCs w:val="22"/>
              </w:rPr>
              <w:drawing>
                <wp:inline distT="0" distB="0" distL="0" distR="0">
                  <wp:extent cx="1962150" cy="140017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825199" name=""/>
                          <pic:cNvPicPr>
                            <a:picLocks noChangeAspect="1"/>
                          </pic:cNvPicPr>
                        </pic:nvPicPr>
                        <pic:blipFill>
                          <a:blip r:embed="rId14"/>
                          <a:stretch>
                            <a:fillRect/>
                          </a:stretch>
                        </pic:blipFill>
                        <pic:spPr>
                          <a:xfrm>
                            <a:off x="0" y="0"/>
                            <a:ext cx="1962150" cy="1400175"/>
                          </a:xfrm>
                          <a:prstGeom prst="rect">
                            <a:avLst/>
                          </a:prstGeom>
                        </pic:spPr>
                      </pic:pic>
                    </a:graphicData>
                  </a:graphic>
                </wp:inline>
              </w:drawing>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8960"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63336C" w:rsidRDefault="001B529A">
            <w:pPr>
              <w:rPr>
                <w:color w:val="000000"/>
                <w:sz w:val="22"/>
                <w:szCs w:val="22"/>
              </w:rPr>
            </w:pPr>
            <w:r>
              <w:rPr>
                <w:color w:val="000000"/>
                <w:sz w:val="22"/>
                <w:szCs w:val="22"/>
              </w:rPr>
              <w:t>The student would increase how forcefully s/he moves their hand back and forth.</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4" w:type="dxa"/>
            <w:tcBorders>
              <w:top w:val="single" w:sz="6" w:space="0" w:color="000000"/>
              <w:left w:val="single" w:sz="6"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C</w:t>
            </w:r>
          </w:p>
        </w:tc>
        <w:tc>
          <w:tcPr>
            <w:tcW w:w="8960" w:type="dxa"/>
            <w:tcBorders>
              <w:top w:val="single" w:sz="6" w:space="0" w:color="000000"/>
              <w:left w:val="single" w:sz="6"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 xml:space="preserve">If you do the strokes back and forth </w:t>
            </w:r>
            <w:proofErr w:type="spellStart"/>
            <w:r>
              <w:rPr>
                <w:color w:val="000000"/>
                <w:sz w:val="22"/>
                <w:szCs w:val="22"/>
              </w:rPr>
              <w:t>foreful</w:t>
            </w:r>
            <w:proofErr w:type="spellEnd"/>
            <w:r>
              <w:rPr>
                <w:color w:val="000000"/>
                <w:sz w:val="22"/>
                <w:szCs w:val="22"/>
              </w:rPr>
              <w:t xml:space="preserve"> and small, each wave is going to have more energy.</w:t>
            </w:r>
          </w:p>
        </w:tc>
      </w:tr>
    </w:tbl>
    <w:p w:rsidR="0063336C" w:rsidRDefault="0063336C">
      <w:pPr>
        <w:spacing w:after="160" w:line="259" w:lineRule="auto"/>
      </w:pPr>
    </w:p>
    <w:p w:rsidR="0063336C" w:rsidRDefault="001B529A">
      <w:pPr>
        <w:spacing w:after="160" w:line="259" w:lineRule="auto"/>
      </w:pPr>
      <w:r>
        <w:br w:type="page"/>
      </w:r>
      <w:r>
        <w:rPr>
          <w:rFonts w:ascii="Helvetica" w:eastAsia="Helvetica" w:hAnsi="Helvetica" w:cs="Helvetica"/>
          <w:b/>
          <w:bCs/>
        </w:rPr>
        <w:lastRenderedPageBreak/>
        <w:t>Question 18: Scoring Guide</w:t>
      </w:r>
    </w:p>
    <w:tbl>
      <w:tblPr>
        <w:tblW w:w="0" w:type="auto"/>
        <w:tblInd w:w="9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763"/>
        <w:gridCol w:w="9629"/>
      </w:tblGrid>
      <w:tr w:rsidR="0063336C">
        <w:tc>
          <w:tcPr>
            <w:tcW w:w="0" w:type="auto"/>
            <w:tcBorders>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Score</w:t>
            </w:r>
          </w:p>
        </w:tc>
        <w:tc>
          <w:tcPr>
            <w:tcW w:w="0" w:type="auto"/>
            <w:tcBorders>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Description</w:t>
            </w:r>
          </w:p>
        </w:tc>
      </w:tr>
      <w:tr w:rsidR="0063336C">
        <w:tc>
          <w:tcPr>
            <w:tcW w:w="0" w:type="auto"/>
            <w:tcBorders>
              <w:top w:val="single" w:sz="12" w:space="0" w:color="000000"/>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2</w:t>
            </w:r>
          </w:p>
        </w:tc>
        <w:tc>
          <w:tcPr>
            <w:tcW w:w="0" w:type="auto"/>
            <w:tcBorders>
              <w:top w:val="single" w:sz="12" w:space="0" w:color="000000"/>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demonstrates a thorough understanding of how environmental and genetic factors influence the growth of organisms. The response correctly identifies one characteristic of the pea plants that was mainly influenced by genetics and clearly supports the answer with evidence. The response correctly identifies one characteristic of the pea plants that was influenced by both genetics and the environment and clearly supports the answer with evidence.</w:t>
            </w:r>
          </w:p>
        </w:tc>
      </w:tr>
      <w:tr w:rsidR="0063336C">
        <w:tc>
          <w:tcPr>
            <w:tcW w:w="0" w:type="auto"/>
            <w:tcBorders>
              <w:top w:val="single" w:sz="12" w:space="0" w:color="000000"/>
              <w:bottom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1</w:t>
            </w:r>
          </w:p>
        </w:tc>
        <w:tc>
          <w:tcPr>
            <w:tcW w:w="0" w:type="auto"/>
            <w:tcBorders>
              <w:top w:val="single" w:sz="12" w:space="0" w:color="000000"/>
              <w:left w:val="single" w:sz="6" w:space="0" w:color="000000"/>
              <w:bottom w:val="single" w:sz="12"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demonstrates a partial understanding of how environmental and genetic factors influence the growth of organisms.</w:t>
            </w:r>
          </w:p>
        </w:tc>
      </w:tr>
      <w:tr w:rsidR="0063336C">
        <w:tc>
          <w:tcPr>
            <w:tcW w:w="0" w:type="auto"/>
            <w:tcBorders>
              <w:top w:val="single" w:sz="12" w:space="0" w:color="000000"/>
              <w:right w:val="single" w:sz="6" w:space="0" w:color="000000"/>
            </w:tcBorders>
            <w:shd w:val="clear" w:color="auto" w:fill="FFFFFF"/>
            <w:tcMar>
              <w:top w:w="75" w:type="dxa"/>
              <w:left w:w="75" w:type="dxa"/>
              <w:bottom w:w="75" w:type="dxa"/>
              <w:right w:w="76"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0</w:t>
            </w:r>
          </w:p>
        </w:tc>
        <w:tc>
          <w:tcPr>
            <w:tcW w:w="0" w:type="auto"/>
            <w:tcBorders>
              <w:top w:val="single" w:sz="12" w:space="0" w:color="000000"/>
              <w:left w:val="single" w:sz="6" w:space="0" w:color="000000"/>
            </w:tcBorders>
            <w:shd w:val="clear" w:color="auto" w:fill="FFFFFF"/>
            <w:tcMar>
              <w:top w:w="75" w:type="dxa"/>
              <w:left w:w="76" w:type="dxa"/>
              <w:bottom w:w="75" w:type="dxa"/>
              <w:right w:w="75" w:type="dxa"/>
            </w:tcMar>
            <w:vAlign w:val="center"/>
            <w:hideMark/>
          </w:tcPr>
          <w:p w:rsidR="0063336C" w:rsidRDefault="001B529A">
            <w:pPr>
              <w:rPr>
                <w:color w:val="000000"/>
                <w:sz w:val="22"/>
                <w:szCs w:val="22"/>
              </w:rPr>
            </w:pPr>
            <w:r>
              <w:rPr>
                <w:rFonts w:ascii="Helvetica" w:eastAsia="Helvetica" w:hAnsi="Helvetica" w:cs="Helvetica"/>
                <w:color w:val="000000"/>
                <w:sz w:val="22"/>
                <w:szCs w:val="22"/>
              </w:rPr>
              <w:t>The response is incorrect or contains some correct work that is irrelevant to the skill or concept being measured.</w:t>
            </w:r>
          </w:p>
        </w:tc>
      </w:tr>
    </w:tbl>
    <w:p w:rsidR="0063336C" w:rsidRDefault="0063336C">
      <w:pPr>
        <w:spacing w:after="160" w:line="259" w:lineRule="auto"/>
        <w:rPr>
          <w:sz w:val="22"/>
          <w:szCs w:val="22"/>
        </w:rPr>
      </w:pPr>
    </w:p>
    <w:p w:rsidR="0063336C" w:rsidRDefault="001B529A">
      <w:pPr>
        <w:spacing w:after="160" w:line="259" w:lineRule="auto"/>
      </w:pPr>
      <w:r>
        <w:rPr>
          <w:rFonts w:ascii="Helvetica" w:eastAsia="Helvetica" w:hAnsi="Helvetica" w:cs="Helvetica"/>
          <w:b/>
          <w:bCs/>
        </w:rPr>
        <w:t xml:space="preserve">Question 18: Sample Student Responses </w:t>
      </w:r>
      <w:r>
        <w:rPr>
          <w:rFonts w:ascii="Helvetica" w:eastAsia="Helvetica" w:hAnsi="Helvetica" w:cs="Helvetica"/>
          <w:i/>
          <w:iCs/>
        </w:rPr>
        <w:t>(Actual Student Responses)</w:t>
      </w:r>
    </w:p>
    <w:tbl>
      <w:tblPr>
        <w:tblW w:w="0" w:type="auto"/>
        <w:tblInd w:w="1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828"/>
        <w:gridCol w:w="695"/>
        <w:gridCol w:w="8836"/>
      </w:tblGrid>
      <w:tr w:rsidR="0063336C">
        <w:tc>
          <w:tcPr>
            <w:tcW w:w="828" w:type="dxa"/>
            <w:tcBorders>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Score</w:t>
            </w:r>
          </w:p>
        </w:tc>
        <w:tc>
          <w:tcPr>
            <w:tcW w:w="697" w:type="dxa"/>
            <w:tcBorders>
              <w:left w:val="single" w:sz="6"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b/>
                <w:bCs/>
                <w:color w:val="000000"/>
                <w:sz w:val="22"/>
                <w:szCs w:val="22"/>
              </w:rPr>
              <w:t>Part</w:t>
            </w:r>
          </w:p>
        </w:tc>
        <w:tc>
          <w:tcPr>
            <w:tcW w:w="9203" w:type="dxa"/>
            <w:tcBorders>
              <w:left w:val="single" w:sz="6" w:space="0" w:color="000000"/>
              <w:bottom w:val="single" w:sz="12" w:space="0" w:color="000000"/>
            </w:tcBorders>
            <w:tcMar>
              <w:top w:w="15" w:type="dxa"/>
              <w:left w:w="108" w:type="dxa"/>
              <w:bottom w:w="15" w:type="dxa"/>
              <w:right w:w="108" w:type="dxa"/>
            </w:tcMar>
            <w:hideMark/>
          </w:tcPr>
          <w:p w:rsidR="0063336C" w:rsidRDefault="001B529A">
            <w:pPr>
              <w:jc w:val="center"/>
              <w:rPr>
                <w:color w:val="000000"/>
                <w:sz w:val="22"/>
                <w:szCs w:val="22"/>
              </w:rPr>
            </w:pPr>
            <w:r>
              <w:rPr>
                <w:rFonts w:ascii="Helvetica" w:eastAsia="Helvetica" w:hAnsi="Helvetica" w:cs="Helvetica"/>
                <w:b/>
                <w:bCs/>
                <w:color w:val="000000"/>
                <w:sz w:val="22"/>
                <w:szCs w:val="22"/>
              </w:rPr>
              <w:t>Student Response</w:t>
            </w:r>
          </w:p>
        </w:tc>
      </w:tr>
      <w:tr w:rsidR="0063336C">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2</w:t>
            </w:r>
          </w:p>
        </w:tc>
        <w:tc>
          <w:tcPr>
            <w:tcW w:w="69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9203"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color w:val="000000"/>
                <w:sz w:val="22"/>
                <w:szCs w:val="22"/>
              </w:rPr>
              <w:t>The color of the plant was mainly influenced by genetics. It doesn’t change, even when fertilizer is added. The colors are still 75% purple and 25% white.</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9203" w:type="dxa"/>
            <w:tcBorders>
              <w:top w:val="single" w:sz="6" w:space="0" w:color="000000"/>
              <w:left w:val="single" w:sz="6" w:space="0" w:color="000000"/>
              <w:bottom w:val="single" w:sz="12"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The height of the flowers was influenced by both the environment because their natural height was 10-20 cm tall, but when the fertilizer is added, their height increases to an average of 15-30 cm. This means they were naturally up to 20 cm, but the environment (fertilizer) added extra height.</w:t>
            </w:r>
          </w:p>
        </w:tc>
      </w:tr>
      <w:tr w:rsidR="0063336C">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1</w:t>
            </w:r>
          </w:p>
        </w:tc>
        <w:tc>
          <w:tcPr>
            <w:tcW w:w="69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9203"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color w:val="000000"/>
                <w:sz w:val="22"/>
                <w:szCs w:val="22"/>
              </w:rPr>
              <w:t>one characteristic that was mainly influenced by genetics is the flower color this is because no matter if it was planted with fertilizer or without, the plant color was 75% purple and 25% white. this was not an acquired trait, but an inherited trait from genetics.</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9203" w:type="dxa"/>
            <w:tcBorders>
              <w:top w:val="single" w:sz="6" w:space="0" w:color="000000"/>
              <w:left w:val="single" w:sz="6" w:space="0" w:color="000000"/>
              <w:bottom w:val="single" w:sz="12"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one characteristic of the pea plants that was influenced by both genetics and the environment is the number of plants. this is because there were 500 plants on each side meaning that genetics produced one plant per seed and the environment kept them all alive.</w:t>
            </w:r>
          </w:p>
        </w:tc>
      </w:tr>
      <w:tr w:rsidR="0063336C">
        <w:tc>
          <w:tcPr>
            <w:tcW w:w="828" w:type="dxa"/>
            <w:vMerge w:val="restart"/>
            <w:tcBorders>
              <w:top w:val="single" w:sz="12" w:space="0" w:color="000000"/>
              <w:bottom w:val="single" w:sz="12" w:space="0" w:color="000000"/>
              <w:right w:val="single" w:sz="6" w:space="0" w:color="000000"/>
            </w:tcBorders>
            <w:tcMar>
              <w:top w:w="15"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0</w:t>
            </w:r>
          </w:p>
        </w:tc>
        <w:tc>
          <w:tcPr>
            <w:tcW w:w="697"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A</w:t>
            </w:r>
          </w:p>
        </w:tc>
        <w:tc>
          <w:tcPr>
            <w:tcW w:w="9203" w:type="dxa"/>
            <w:tcBorders>
              <w:top w:val="single" w:sz="12" w:space="0" w:color="000000"/>
              <w:left w:val="single" w:sz="6" w:space="0" w:color="000000"/>
              <w:bottom w:val="single" w:sz="6" w:space="0" w:color="000000"/>
            </w:tcBorders>
            <w:tcMar>
              <w:top w:w="15" w:type="dxa"/>
              <w:left w:w="108" w:type="dxa"/>
              <w:bottom w:w="8" w:type="dxa"/>
              <w:right w:w="108" w:type="dxa"/>
            </w:tcMar>
            <w:hideMark/>
          </w:tcPr>
          <w:p w:rsidR="0063336C" w:rsidRDefault="001B529A">
            <w:pPr>
              <w:rPr>
                <w:color w:val="000000"/>
                <w:sz w:val="22"/>
                <w:szCs w:val="22"/>
              </w:rPr>
            </w:pPr>
            <w:r>
              <w:rPr>
                <w:color w:val="000000"/>
                <w:sz w:val="22"/>
                <w:szCs w:val="22"/>
              </w:rPr>
              <w:t xml:space="preserve">The color of the plants </w:t>
            </w:r>
            <w:proofErr w:type="gramStart"/>
            <w:r>
              <w:rPr>
                <w:color w:val="000000"/>
                <w:sz w:val="22"/>
                <w:szCs w:val="22"/>
              </w:rPr>
              <w:t>are</w:t>
            </w:r>
            <w:proofErr w:type="gramEnd"/>
            <w:r>
              <w:rPr>
                <w:color w:val="000000"/>
                <w:sz w:val="22"/>
                <w:szCs w:val="22"/>
              </w:rPr>
              <w:t xml:space="preserve"> just like Mendel experiments but his was based on height. There is a dominant allele in there because 75% of them were purple so the dominant trait is purple or PP.</w:t>
            </w:r>
          </w:p>
        </w:tc>
      </w:tr>
      <w:tr w:rsidR="0063336C">
        <w:tc>
          <w:tcPr>
            <w:tcW w:w="0" w:type="auto"/>
            <w:vMerge/>
            <w:tcBorders>
              <w:top w:val="single" w:sz="12" w:space="0" w:color="000000"/>
              <w:bottom w:val="single" w:sz="12" w:space="0" w:color="000000"/>
              <w:right w:val="single" w:sz="6" w:space="0" w:color="000000"/>
            </w:tcBorders>
            <w:vAlign w:val="center"/>
            <w:hideMark/>
          </w:tcPr>
          <w:p w:rsidR="0063336C" w:rsidRDefault="0063336C">
            <w:pPr>
              <w:rPr>
                <w:color w:val="000000"/>
                <w:sz w:val="22"/>
                <w:szCs w:val="22"/>
              </w:rPr>
            </w:pPr>
          </w:p>
        </w:tc>
        <w:tc>
          <w:tcPr>
            <w:tcW w:w="697" w:type="dxa"/>
            <w:tcBorders>
              <w:top w:val="single" w:sz="6" w:space="0" w:color="000000"/>
              <w:left w:val="single" w:sz="6" w:space="0" w:color="000000"/>
              <w:right w:val="single" w:sz="6" w:space="0" w:color="000000"/>
            </w:tcBorders>
            <w:tcMar>
              <w:top w:w="8" w:type="dxa"/>
              <w:left w:w="108" w:type="dxa"/>
              <w:bottom w:w="15" w:type="dxa"/>
              <w:right w:w="108" w:type="dxa"/>
            </w:tcMar>
            <w:vAlign w:val="center"/>
            <w:hideMark/>
          </w:tcPr>
          <w:p w:rsidR="0063336C" w:rsidRDefault="001B529A">
            <w:pPr>
              <w:jc w:val="center"/>
              <w:rPr>
                <w:color w:val="000000"/>
                <w:sz w:val="22"/>
                <w:szCs w:val="22"/>
              </w:rPr>
            </w:pPr>
            <w:r>
              <w:rPr>
                <w:rFonts w:ascii="Helvetica" w:eastAsia="Helvetica" w:hAnsi="Helvetica" w:cs="Helvetica"/>
                <w:color w:val="000000"/>
                <w:sz w:val="22"/>
                <w:szCs w:val="22"/>
              </w:rPr>
              <w:t>B</w:t>
            </w:r>
          </w:p>
        </w:tc>
        <w:tc>
          <w:tcPr>
            <w:tcW w:w="9203" w:type="dxa"/>
            <w:tcBorders>
              <w:top w:val="single" w:sz="6" w:space="0" w:color="000000"/>
              <w:left w:val="single" w:sz="6" w:space="0" w:color="000000"/>
            </w:tcBorders>
            <w:tcMar>
              <w:top w:w="8" w:type="dxa"/>
              <w:left w:w="108" w:type="dxa"/>
              <w:bottom w:w="15" w:type="dxa"/>
              <w:right w:w="108" w:type="dxa"/>
            </w:tcMar>
            <w:hideMark/>
          </w:tcPr>
          <w:p w:rsidR="0063336C" w:rsidRDefault="001B529A">
            <w:pPr>
              <w:rPr>
                <w:color w:val="000000"/>
                <w:sz w:val="22"/>
                <w:szCs w:val="22"/>
              </w:rPr>
            </w:pPr>
            <w:r>
              <w:rPr>
                <w:color w:val="000000"/>
                <w:sz w:val="22"/>
                <w:szCs w:val="22"/>
              </w:rPr>
              <w:t xml:space="preserve">The place where the plants are is a very good place for growing flowers and the environment helps these plants thrive in their area. Both plants where between 10-30 cm tall and </w:t>
            </w:r>
            <w:proofErr w:type="spellStart"/>
            <w:r>
              <w:rPr>
                <w:color w:val="000000"/>
                <w:sz w:val="22"/>
                <w:szCs w:val="22"/>
              </w:rPr>
              <w:t>they where</w:t>
            </w:r>
            <w:proofErr w:type="spellEnd"/>
            <w:r>
              <w:rPr>
                <w:color w:val="000000"/>
                <w:sz w:val="22"/>
                <w:szCs w:val="22"/>
              </w:rPr>
              <w:t xml:space="preserve"> both 75% purple and 25% white</w:t>
            </w:r>
          </w:p>
        </w:tc>
      </w:tr>
    </w:tbl>
    <w:p w:rsidR="0063336C" w:rsidRDefault="0063336C">
      <w:pPr>
        <w:spacing w:after="160" w:line="259" w:lineRule="auto"/>
      </w:pPr>
    </w:p>
    <w:sectPr w:rsidR="0063336C">
      <w:headerReference w:type="default" r:id="rId15"/>
      <w:footerReference w:type="default" r:id="rId16"/>
      <w:type w:val="continuous"/>
      <w:pgSz w:w="12240" w:h="15840"/>
      <w:pgMar w:top="864" w:right="864" w:bottom="864" w:left="86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718" w:rsidRDefault="005A7718">
      <w:r>
        <w:separator/>
      </w:r>
    </w:p>
  </w:endnote>
  <w:endnote w:type="continuationSeparator" w:id="0">
    <w:p w:rsidR="005A7718" w:rsidRDefault="005A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27882"/>
      <w:placeholder>
        <w:docPart w:val="DefaultPlaceholder_22675703"/>
      </w:placeholder>
    </w:sdtPr>
    <w:sdtEndPr/>
    <w:sdtContent>
      <w:p w:rsidR="0063336C" w:rsidRDefault="001B529A">
        <w:pP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rsidR="0063336C" w:rsidRDefault="0063336C">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718" w:rsidRDefault="005A7718">
      <w:r>
        <w:separator/>
      </w:r>
    </w:p>
  </w:footnote>
  <w:footnote w:type="continuationSeparator" w:id="0">
    <w:p w:rsidR="005A7718" w:rsidRDefault="005A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6C" w:rsidRDefault="001B529A">
    <w:pPr>
      <w:spacing w:after="60" w:line="259" w:lineRule="auto"/>
      <w:jc w:val="right"/>
      <w:rPr>
        <w:sz w:val="18"/>
        <w:szCs w:val="18"/>
      </w:rPr>
    </w:pPr>
    <w:r>
      <w:rPr>
        <w:rFonts w:ascii="Helvetica" w:eastAsia="Helvetica" w:hAnsi="Helvetica" w:cs="Helvetica"/>
        <w:i/>
        <w:iCs/>
        <w:sz w:val="18"/>
        <w:szCs w:val="18"/>
      </w:rPr>
      <w:t>MCAS Grade 8 Science and Technology/Engineering Computer-based Practice Test Answer Key</w:t>
    </w:r>
  </w:p>
  <w:p w:rsidR="0063336C" w:rsidRDefault="0063336C">
    <w:pP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6C"/>
    <w:rsid w:val="001B529A"/>
    <w:rsid w:val="00515B6C"/>
    <w:rsid w:val="005A7718"/>
    <w:rsid w:val="0063336C"/>
    <w:rsid w:val="00794F69"/>
    <w:rsid w:val="00F5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81E49-1AF5-4438-981E-6CCE875F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doe.mass.edu/frameworks/"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doe.mass.edu/mcas/tdd/sci.html"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F20EADB-3E47-4F15-89A1-03FA802B0793}"/>
      </w:docPartPr>
      <w:docPartBody>
        <w:p w:rsidR="00412C45" w:rsidRDefault="00B10134">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12C45"/>
    <w:rsid w:val="00412C45"/>
    <w:rsid w:val="00463DFC"/>
    <w:rsid w:val="00B1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Novotny</dc:creator>
  <cp:lastModifiedBy>Laura Novotny</cp:lastModifiedBy>
  <cp:revision>2</cp:revision>
  <dcterms:created xsi:type="dcterms:W3CDTF">2018-11-30T21:27:00Z</dcterms:created>
  <dcterms:modified xsi:type="dcterms:W3CDTF">2018-11-30T21:27:00Z</dcterms:modified>
</cp:coreProperties>
</file>